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3AF7" w14:textId="77777777" w:rsidR="005A2775" w:rsidRPr="00152BAE" w:rsidRDefault="007B456B" w:rsidP="00D45D3A">
      <w:pPr>
        <w:pStyle w:val="berschrift1"/>
        <w:pBdr>
          <w:right w:val="single" w:sz="4" w:space="4" w:color="auto"/>
        </w:pBdr>
        <w:spacing w:before="0" w:after="120"/>
        <w:rPr>
          <w:color w:val="000000" w:themeColor="text1"/>
          <w:sz w:val="24"/>
          <w:szCs w:val="24"/>
        </w:rPr>
      </w:pPr>
      <w:bookmarkStart w:id="0" w:name="_Toc117497908"/>
      <w:r w:rsidRPr="00152BAE">
        <w:rPr>
          <w:color w:val="000000" w:themeColor="text1"/>
          <w:sz w:val="24"/>
          <w:szCs w:val="24"/>
        </w:rPr>
        <w:t>20</w:t>
      </w:r>
      <w:r w:rsidR="00572800" w:rsidRPr="00152BAE">
        <w:rPr>
          <w:color w:val="000000" w:themeColor="text1"/>
          <w:sz w:val="24"/>
          <w:szCs w:val="24"/>
        </w:rPr>
        <w:t>2</w:t>
      </w:r>
      <w:bookmarkEnd w:id="0"/>
      <w:r w:rsidR="00A04449">
        <w:rPr>
          <w:color w:val="000000" w:themeColor="text1"/>
          <w:sz w:val="24"/>
          <w:szCs w:val="24"/>
        </w:rPr>
        <w:t>4</w:t>
      </w:r>
    </w:p>
    <w:p w14:paraId="7A89D4BE" w14:textId="77777777" w:rsidR="009B39A6" w:rsidRPr="009B39A6" w:rsidRDefault="009B39A6" w:rsidP="009B39A6"/>
    <w:tbl>
      <w:tblPr>
        <w:tblW w:w="5297" w:type="pct"/>
        <w:tblInd w:w="-10" w:type="dxa"/>
        <w:tblCellMar>
          <w:left w:w="70" w:type="dxa"/>
          <w:right w:w="70" w:type="dxa"/>
        </w:tblCellMar>
        <w:tblLook w:val="0000" w:firstRow="0" w:lastRow="0" w:firstColumn="0" w:lastColumn="0" w:noHBand="0" w:noVBand="0"/>
      </w:tblPr>
      <w:tblGrid>
        <w:gridCol w:w="10490"/>
      </w:tblGrid>
      <w:tr w:rsidR="002E613A" w:rsidRPr="00833EA1" w14:paraId="2EA6D0DD" w14:textId="77777777" w:rsidTr="00FD192E">
        <w:tc>
          <w:tcPr>
            <w:tcW w:w="5000" w:type="pct"/>
            <w:tcBorders>
              <w:top w:val="single" w:sz="8" w:space="0" w:color="auto"/>
              <w:left w:val="single" w:sz="8" w:space="0" w:color="auto"/>
              <w:bottom w:val="single" w:sz="8" w:space="0" w:color="auto"/>
              <w:right w:val="single" w:sz="8" w:space="0" w:color="auto"/>
            </w:tcBorders>
          </w:tcPr>
          <w:p w14:paraId="14B37403" w14:textId="77777777" w:rsidR="002E613A" w:rsidRDefault="002E613A" w:rsidP="00761AA7">
            <w:pPr>
              <w:pStyle w:val="berschrift4"/>
              <w:spacing w:before="120" w:after="60"/>
              <w:rPr>
                <w:szCs w:val="20"/>
              </w:rPr>
            </w:pPr>
            <w:r>
              <w:rPr>
                <w:szCs w:val="20"/>
              </w:rPr>
              <w:t>Checkliste: Prüfkriterien für Prüfungsvorschläge</w:t>
            </w:r>
          </w:p>
          <w:p w14:paraId="4D0CE08F" w14:textId="3E2E4A82" w:rsidR="00B56A46" w:rsidRDefault="002E613A" w:rsidP="006442BD">
            <w:pPr>
              <w:rPr>
                <w:rFonts w:ascii="Arial" w:hAnsi="Arial" w:cs="Arial"/>
              </w:rPr>
            </w:pPr>
            <w:r w:rsidRPr="00556C9E">
              <w:rPr>
                <w:rFonts w:ascii="Arial" w:hAnsi="Arial" w:cs="Arial"/>
              </w:rPr>
              <w:t>(</w:t>
            </w:r>
            <w:proofErr w:type="gramStart"/>
            <w:r w:rsidR="006442BD">
              <w:rPr>
                <w:rFonts w:ascii="Arial" w:hAnsi="Arial" w:cs="Arial"/>
              </w:rPr>
              <w:t>Dient</w:t>
            </w:r>
            <w:proofErr w:type="gramEnd"/>
            <w:r w:rsidR="006442BD">
              <w:rPr>
                <w:rFonts w:ascii="Arial" w:hAnsi="Arial" w:cs="Arial"/>
              </w:rPr>
              <w:t xml:space="preserve"> zur Orientierung der Prüfungserstellerinnen und Prüfungsersteller</w:t>
            </w:r>
            <w:r>
              <w:rPr>
                <w:rFonts w:ascii="Arial" w:hAnsi="Arial" w:cs="Arial"/>
              </w:rPr>
              <w:t>,</w:t>
            </w:r>
            <w:r w:rsidRPr="00556C9E">
              <w:rPr>
                <w:rFonts w:ascii="Arial" w:hAnsi="Arial" w:cs="Arial"/>
              </w:rPr>
              <w:t xml:space="preserve"> </w:t>
            </w:r>
            <w:r>
              <w:rPr>
                <w:rFonts w:ascii="Arial" w:hAnsi="Arial" w:cs="Arial"/>
              </w:rPr>
              <w:t xml:space="preserve">ist </w:t>
            </w:r>
            <w:r>
              <w:rPr>
                <w:rFonts w:ascii="Arial" w:hAnsi="Arial" w:cs="Arial"/>
                <w:b/>
              </w:rPr>
              <w:t>NICHT</w:t>
            </w:r>
            <w:r>
              <w:rPr>
                <w:rFonts w:ascii="Arial" w:hAnsi="Arial" w:cs="Arial"/>
              </w:rPr>
              <w:t xml:space="preserve"> mit dem</w:t>
            </w:r>
          </w:p>
          <w:p w14:paraId="43765BA6" w14:textId="0BA827D5" w:rsidR="002E613A" w:rsidRPr="0045516C" w:rsidRDefault="002E613A" w:rsidP="006442BD">
            <w:pPr>
              <w:rPr>
                <w:rFonts w:ascii="Arial" w:hAnsi="Arial" w:cs="Arial"/>
              </w:rPr>
            </w:pPr>
            <w:r>
              <w:rPr>
                <w:rFonts w:ascii="Arial" w:hAnsi="Arial" w:cs="Arial"/>
              </w:rPr>
              <w:t>Prüfungsvorschlag einzureichen.)</w:t>
            </w:r>
          </w:p>
        </w:tc>
      </w:tr>
    </w:tbl>
    <w:p w14:paraId="50A774CB" w14:textId="77777777" w:rsidR="006B6B30" w:rsidRDefault="006B6B30" w:rsidP="006B6B30">
      <w:pPr>
        <w:rPr>
          <w:sz w:val="16"/>
          <w:szCs w:val="16"/>
        </w:rPr>
      </w:pPr>
    </w:p>
    <w:p w14:paraId="433866AA" w14:textId="77777777" w:rsidR="00B7300E" w:rsidRDefault="00B7300E" w:rsidP="006B6B30">
      <w:pPr>
        <w:rPr>
          <w:sz w:val="16"/>
          <w:szCs w:val="16"/>
        </w:rPr>
      </w:pPr>
    </w:p>
    <w:tbl>
      <w:tblPr>
        <w:tblW w:w="5289" w:type="pct"/>
        <w:tblCellMar>
          <w:left w:w="70" w:type="dxa"/>
          <w:right w:w="70" w:type="dxa"/>
        </w:tblCellMar>
        <w:tblLook w:val="0000" w:firstRow="0" w:lastRow="0" w:firstColumn="0" w:lastColumn="0" w:noHBand="0" w:noVBand="0"/>
      </w:tblPr>
      <w:tblGrid>
        <w:gridCol w:w="10485"/>
      </w:tblGrid>
      <w:tr w:rsidR="00B56A46" w:rsidRPr="000B10DD" w14:paraId="3F1D0CC5" w14:textId="77777777" w:rsidTr="004524CC">
        <w:tc>
          <w:tcPr>
            <w:tcW w:w="5000" w:type="pct"/>
            <w:tcBorders>
              <w:top w:val="single" w:sz="4" w:space="0" w:color="auto"/>
              <w:left w:val="single" w:sz="4" w:space="0" w:color="auto"/>
              <w:bottom w:val="single" w:sz="4" w:space="0" w:color="auto"/>
              <w:right w:val="single" w:sz="4" w:space="0" w:color="auto"/>
            </w:tcBorders>
            <w:shd w:val="clear" w:color="auto" w:fill="CCCCCC"/>
          </w:tcPr>
          <w:p w14:paraId="65C75635" w14:textId="77777777" w:rsidR="00B56A46" w:rsidRPr="000B10DD" w:rsidRDefault="00B56A46" w:rsidP="00B56A46">
            <w:pPr>
              <w:pStyle w:val="berschrift9"/>
              <w:rPr>
                <w:sz w:val="20"/>
              </w:rPr>
            </w:pPr>
            <w:r w:rsidRPr="000B10DD">
              <w:rPr>
                <w:sz w:val="20"/>
              </w:rPr>
              <w:t>Allgemeine H</w:t>
            </w:r>
            <w:r>
              <w:rPr>
                <w:sz w:val="20"/>
              </w:rPr>
              <w:t>i</w:t>
            </w:r>
            <w:r w:rsidRPr="000B10DD">
              <w:rPr>
                <w:sz w:val="20"/>
              </w:rPr>
              <w:t>nweise</w:t>
            </w:r>
          </w:p>
        </w:tc>
      </w:tr>
      <w:tr w:rsidR="00B56A46" w:rsidRPr="000B10DD" w14:paraId="769AB9A4" w14:textId="77777777" w:rsidTr="004524CC">
        <w:tc>
          <w:tcPr>
            <w:tcW w:w="5000" w:type="pct"/>
            <w:tcBorders>
              <w:top w:val="single" w:sz="4" w:space="0" w:color="auto"/>
              <w:left w:val="single" w:sz="4" w:space="0" w:color="auto"/>
              <w:bottom w:val="single" w:sz="4" w:space="0" w:color="auto"/>
              <w:right w:val="single" w:sz="4" w:space="0" w:color="auto"/>
            </w:tcBorders>
          </w:tcPr>
          <w:p w14:paraId="587FAB85" w14:textId="0DC80038" w:rsidR="00B56A46" w:rsidRPr="000B10DD" w:rsidRDefault="00B56A46" w:rsidP="00B00487">
            <w:pPr>
              <w:spacing w:before="60"/>
              <w:ind w:left="67"/>
              <w:rPr>
                <w:rFonts w:ascii="Arial" w:hAnsi="Arial" w:cs="Arial"/>
                <w:b/>
              </w:rPr>
            </w:pPr>
            <w:r>
              <w:rPr>
                <w:rFonts w:ascii="Arial" w:hAnsi="Arial" w:cs="Arial"/>
              </w:rPr>
              <w:t>Hochladen</w:t>
            </w:r>
            <w:r w:rsidRPr="000B10DD">
              <w:rPr>
                <w:rFonts w:ascii="Arial" w:hAnsi="Arial" w:cs="Arial"/>
              </w:rPr>
              <w:t xml:space="preserve"> der Prüfungsvorschläge bis </w:t>
            </w:r>
            <w:r w:rsidRPr="000B10DD">
              <w:rPr>
                <w:rFonts w:ascii="Arial" w:hAnsi="Arial" w:cs="Arial"/>
                <w:b/>
                <w:u w:val="single"/>
              </w:rPr>
              <w:t xml:space="preserve">Di. </w:t>
            </w:r>
            <w:r>
              <w:rPr>
                <w:rFonts w:ascii="Arial" w:hAnsi="Arial" w:cs="Arial"/>
                <w:b/>
                <w:u w:val="single"/>
              </w:rPr>
              <w:t>19</w:t>
            </w:r>
            <w:r w:rsidRPr="000B10DD">
              <w:rPr>
                <w:rFonts w:ascii="Arial" w:hAnsi="Arial" w:cs="Arial"/>
                <w:b/>
                <w:u w:val="single"/>
              </w:rPr>
              <w:t>.0</w:t>
            </w:r>
            <w:r>
              <w:rPr>
                <w:rFonts w:ascii="Arial" w:hAnsi="Arial" w:cs="Arial"/>
                <w:b/>
                <w:u w:val="single"/>
              </w:rPr>
              <w:t>1</w:t>
            </w:r>
            <w:r w:rsidRPr="000B10DD">
              <w:rPr>
                <w:rFonts w:ascii="Arial" w:hAnsi="Arial" w:cs="Arial"/>
                <w:b/>
                <w:u w:val="single"/>
              </w:rPr>
              <w:t>.202</w:t>
            </w:r>
            <w:r>
              <w:rPr>
                <w:rFonts w:ascii="Arial" w:hAnsi="Arial" w:cs="Arial"/>
                <w:b/>
                <w:u w:val="single"/>
              </w:rPr>
              <w:t>4</w:t>
            </w:r>
            <w:r w:rsidRPr="000B10DD">
              <w:rPr>
                <w:rFonts w:ascii="Arial" w:hAnsi="Arial" w:cs="Arial"/>
                <w:b/>
                <w:u w:val="single"/>
              </w:rPr>
              <w:t xml:space="preserve"> bei </w:t>
            </w:r>
            <w:proofErr w:type="spellStart"/>
            <w:r>
              <w:rPr>
                <w:rFonts w:ascii="Arial" w:hAnsi="Arial" w:cs="Arial"/>
                <w:b/>
                <w:u w:val="single"/>
              </w:rPr>
              <w:t>DiVa</w:t>
            </w:r>
            <w:proofErr w:type="spellEnd"/>
            <w:r>
              <w:rPr>
                <w:rFonts w:ascii="Arial" w:hAnsi="Arial" w:cs="Arial"/>
                <w:b/>
                <w:u w:val="single"/>
              </w:rPr>
              <w:t>-BK</w:t>
            </w:r>
            <w:r w:rsidRPr="000B10DD">
              <w:rPr>
                <w:rFonts w:ascii="Arial" w:hAnsi="Arial" w:cs="Arial"/>
                <w:b/>
                <w:u w:val="single"/>
              </w:rPr>
              <w:t>.</w:t>
            </w:r>
            <w:r>
              <w:rPr>
                <w:rFonts w:ascii="Arial" w:hAnsi="Arial" w:cs="Arial"/>
                <w:bCs/>
              </w:rPr>
              <w:t xml:space="preserve">   </w:t>
            </w:r>
            <w:r>
              <w:rPr>
                <w:rFonts w:ascii="Arial" w:hAnsi="Arial" w:cs="Arial"/>
              </w:rPr>
              <w:t xml:space="preserve">(Kooperationen werden zu diesem Termin nur von den federführenden Schulen hochgeladen; Kooperationspartner laden den genehmigten Vorschlag </w:t>
            </w:r>
            <w:r w:rsidR="00B00487">
              <w:rPr>
                <w:rFonts w:ascii="Arial" w:hAnsi="Arial" w:cs="Arial"/>
              </w:rPr>
              <w:t>ab</w:t>
            </w:r>
            <w:r>
              <w:rPr>
                <w:rFonts w:ascii="Arial" w:hAnsi="Arial" w:cs="Arial"/>
              </w:rPr>
              <w:t xml:space="preserve"> Fr. 01.03.2024 hoch)</w:t>
            </w:r>
          </w:p>
        </w:tc>
      </w:tr>
      <w:tr w:rsidR="00B56A46" w:rsidRPr="000B10DD" w14:paraId="09F2A939" w14:textId="77777777" w:rsidTr="004524CC">
        <w:tc>
          <w:tcPr>
            <w:tcW w:w="5000" w:type="pct"/>
            <w:tcBorders>
              <w:top w:val="single" w:sz="4" w:space="0" w:color="auto"/>
              <w:left w:val="single" w:sz="4" w:space="0" w:color="auto"/>
              <w:bottom w:val="single" w:sz="4" w:space="0" w:color="auto"/>
              <w:right w:val="single" w:sz="4" w:space="0" w:color="auto"/>
            </w:tcBorders>
          </w:tcPr>
          <w:p w14:paraId="4B2069B8" w14:textId="18028E1E" w:rsidR="00B56A46" w:rsidRDefault="00B56A46" w:rsidP="00A04449">
            <w:pPr>
              <w:spacing w:before="60"/>
              <w:ind w:left="67"/>
              <w:rPr>
                <w:rFonts w:ascii="Arial" w:hAnsi="Arial" w:cs="Arial"/>
              </w:rPr>
            </w:pPr>
            <w:r>
              <w:rPr>
                <w:rFonts w:ascii="Arial" w:hAnsi="Arial" w:cs="Arial"/>
              </w:rPr>
              <w:t xml:space="preserve">Alle Kooperationsschulen einer schulübergreifenden Kooperation laden das Dokument „Unterrichtlichen Voraussetzungen“ separat </w:t>
            </w:r>
            <w:r w:rsidRPr="007A29F0">
              <w:rPr>
                <w:rFonts w:ascii="Arial" w:hAnsi="Arial" w:cs="Arial"/>
                <w:b/>
                <w:bCs/>
                <w:u w:val="single"/>
              </w:rPr>
              <w:t>als Anlage</w:t>
            </w:r>
            <w:r>
              <w:rPr>
                <w:rFonts w:ascii="Arial" w:hAnsi="Arial" w:cs="Arial"/>
              </w:rPr>
              <w:t xml:space="preserve"> hoch.</w:t>
            </w:r>
          </w:p>
        </w:tc>
      </w:tr>
      <w:tr w:rsidR="00B56A46" w:rsidRPr="000B10DD" w14:paraId="288ADB48" w14:textId="77777777" w:rsidTr="004524CC">
        <w:tc>
          <w:tcPr>
            <w:tcW w:w="5000" w:type="pct"/>
            <w:tcBorders>
              <w:top w:val="single" w:sz="4" w:space="0" w:color="auto"/>
              <w:left w:val="single" w:sz="4" w:space="0" w:color="auto"/>
              <w:bottom w:val="single" w:sz="4" w:space="0" w:color="auto"/>
              <w:right w:val="single" w:sz="4" w:space="0" w:color="auto"/>
            </w:tcBorders>
            <w:vAlign w:val="center"/>
          </w:tcPr>
          <w:p w14:paraId="28D0CC61" w14:textId="77777777" w:rsidR="00B56A46" w:rsidRPr="000B10DD" w:rsidRDefault="00B56A46" w:rsidP="007B7AF8">
            <w:pPr>
              <w:ind w:left="67"/>
              <w:rPr>
                <w:rFonts w:ascii="Arial" w:hAnsi="Arial" w:cs="Arial"/>
              </w:rPr>
            </w:pPr>
            <w:r w:rsidRPr="000B10DD">
              <w:rPr>
                <w:rFonts w:ascii="Arial" w:hAnsi="Arial" w:cs="Arial"/>
              </w:rPr>
              <w:t xml:space="preserve">Prüfungsersteller/innen müssen in </w:t>
            </w:r>
            <w:proofErr w:type="spellStart"/>
            <w:r w:rsidRPr="000B10DD">
              <w:rPr>
                <w:rFonts w:ascii="Arial" w:hAnsi="Arial" w:cs="Arial"/>
              </w:rPr>
              <w:t>DiVaBK</w:t>
            </w:r>
            <w:proofErr w:type="spellEnd"/>
            <w:r w:rsidRPr="000B10DD">
              <w:rPr>
                <w:rFonts w:ascii="Arial" w:hAnsi="Arial" w:cs="Arial"/>
              </w:rPr>
              <w:t xml:space="preserve"> angelegt sein.</w:t>
            </w:r>
          </w:p>
        </w:tc>
      </w:tr>
      <w:tr w:rsidR="00B56A46" w:rsidRPr="000B10DD" w14:paraId="285018E3" w14:textId="77777777" w:rsidTr="004524CC">
        <w:tc>
          <w:tcPr>
            <w:tcW w:w="5000" w:type="pct"/>
            <w:tcBorders>
              <w:top w:val="single" w:sz="4" w:space="0" w:color="auto"/>
              <w:left w:val="single" w:sz="4" w:space="0" w:color="auto"/>
              <w:bottom w:val="single" w:sz="4" w:space="0" w:color="auto"/>
              <w:right w:val="single" w:sz="4" w:space="0" w:color="auto"/>
            </w:tcBorders>
            <w:vAlign w:val="center"/>
          </w:tcPr>
          <w:p w14:paraId="720B23A2" w14:textId="77777777" w:rsidR="00B56A46" w:rsidRPr="000B10DD" w:rsidRDefault="00B56A46" w:rsidP="007B7AF8">
            <w:pPr>
              <w:spacing w:before="60"/>
              <w:ind w:left="67"/>
              <w:rPr>
                <w:rFonts w:ascii="Arial" w:hAnsi="Arial" w:cs="Arial"/>
              </w:rPr>
            </w:pPr>
            <w:r w:rsidRPr="000B10DD">
              <w:rPr>
                <w:rFonts w:ascii="Arial" w:hAnsi="Arial" w:cs="Arial"/>
              </w:rPr>
              <w:t>Vorprüfprotokolle müssen nicht mehr angehängt werden, dies erfolgt automatisch über DiVaBK.</w:t>
            </w:r>
          </w:p>
        </w:tc>
      </w:tr>
      <w:tr w:rsidR="00B56A46" w:rsidRPr="000B10DD" w14:paraId="2CF0D6FF" w14:textId="77777777" w:rsidTr="004524CC">
        <w:tc>
          <w:tcPr>
            <w:tcW w:w="5000" w:type="pct"/>
            <w:tcBorders>
              <w:top w:val="single" w:sz="4" w:space="0" w:color="auto"/>
              <w:left w:val="single" w:sz="4" w:space="0" w:color="auto"/>
              <w:bottom w:val="single" w:sz="4" w:space="0" w:color="auto"/>
              <w:right w:val="single" w:sz="4" w:space="0" w:color="auto"/>
            </w:tcBorders>
            <w:vAlign w:val="center"/>
          </w:tcPr>
          <w:p w14:paraId="23D77D21" w14:textId="77777777" w:rsidR="00B56A46" w:rsidRPr="000B10DD" w:rsidRDefault="00B56A46" w:rsidP="007B7AF8">
            <w:pPr>
              <w:spacing w:before="60"/>
              <w:ind w:left="67"/>
              <w:rPr>
                <w:rFonts w:ascii="Arial" w:hAnsi="Arial" w:cs="Arial"/>
              </w:rPr>
            </w:pPr>
            <w:r w:rsidRPr="000B10DD">
              <w:rPr>
                <w:rFonts w:ascii="Arial" w:hAnsi="Arial" w:cs="Arial"/>
              </w:rPr>
              <w:t>In den Prüfungsvorschlägen darf keine Ausdrucksweise verwendet werden, die von den Prüflingen als ehrverletzend oder diskriminierend wahrgenommen werden könnte. Sollte es hier Abweichungen geben führt dies automatisch zur Wiedervorlage des Prüfungsvorschlags bei der Bezirksregierung.</w:t>
            </w:r>
          </w:p>
        </w:tc>
      </w:tr>
      <w:tr w:rsidR="00B56A46" w:rsidRPr="000B10DD" w14:paraId="442D4D89" w14:textId="77777777" w:rsidTr="004524CC">
        <w:tc>
          <w:tcPr>
            <w:tcW w:w="5000" w:type="pct"/>
            <w:tcBorders>
              <w:top w:val="single" w:sz="4" w:space="0" w:color="auto"/>
              <w:left w:val="single" w:sz="4" w:space="0" w:color="auto"/>
              <w:bottom w:val="single" w:sz="4" w:space="0" w:color="auto"/>
              <w:right w:val="single" w:sz="4" w:space="0" w:color="auto"/>
            </w:tcBorders>
            <w:vAlign w:val="center"/>
          </w:tcPr>
          <w:p w14:paraId="2E74BA65" w14:textId="77777777" w:rsidR="00B56A46" w:rsidRDefault="00B56A46" w:rsidP="007B7AF8">
            <w:pPr>
              <w:ind w:left="67"/>
              <w:rPr>
                <w:rFonts w:ascii="Arial" w:hAnsi="Arial" w:cs="Arial"/>
                <w:bCs/>
              </w:rPr>
            </w:pPr>
            <w:r>
              <w:rPr>
                <w:rFonts w:ascii="Arial" w:hAnsi="Arial" w:cs="Arial"/>
                <w:bCs/>
              </w:rPr>
              <w:t>Formulare und Vorprüfprotokolle:</w:t>
            </w:r>
          </w:p>
          <w:p w14:paraId="4F1F92A7" w14:textId="77777777" w:rsidR="00B56A46" w:rsidRDefault="00000000" w:rsidP="007B7AF8">
            <w:pPr>
              <w:ind w:left="67"/>
              <w:rPr>
                <w:rFonts w:ascii="Arial" w:hAnsi="Arial" w:cs="Arial"/>
                <w:bCs/>
              </w:rPr>
            </w:pPr>
            <w:hyperlink r:id="rId7" w:history="1">
              <w:r w:rsidR="00B56A46" w:rsidRPr="00330CF6">
                <w:rPr>
                  <w:rStyle w:val="Hyperlink"/>
                  <w:rFonts w:ascii="Arial" w:hAnsi="Arial" w:cs="Arial"/>
                  <w:bCs/>
                </w:rPr>
                <w:t>https://www.bezreg-detmold.nrw.de/wir-ueber-uns/organisationsstruktur/abteilung-4/dezernat-45/formulare-dezernat-45</w:t>
              </w:r>
            </w:hyperlink>
          </w:p>
          <w:p w14:paraId="0949E1F8" w14:textId="77777777" w:rsidR="00B56A46" w:rsidRDefault="00B56A46" w:rsidP="007B7AF8">
            <w:pPr>
              <w:ind w:left="67"/>
              <w:rPr>
                <w:rFonts w:ascii="Arial" w:hAnsi="Arial" w:cs="Arial"/>
                <w:bCs/>
              </w:rPr>
            </w:pPr>
            <w:r>
              <w:rPr>
                <w:rFonts w:ascii="Arial" w:hAnsi="Arial" w:cs="Arial"/>
                <w:bCs/>
                <w:noProof/>
              </w:rPr>
              <w:drawing>
                <wp:anchor distT="0" distB="0" distL="114300" distR="114300" simplePos="0" relativeHeight="251663360" behindDoc="0" locked="0" layoutInCell="1" allowOverlap="1" wp14:anchorId="338E725B" wp14:editId="7AC5E2D9">
                  <wp:simplePos x="0" y="0"/>
                  <wp:positionH relativeFrom="column">
                    <wp:posOffset>895350</wp:posOffset>
                  </wp:positionH>
                  <wp:positionV relativeFrom="paragraph">
                    <wp:posOffset>2540</wp:posOffset>
                  </wp:positionV>
                  <wp:extent cx="542925" cy="5429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14:paraId="726E9DA4" w14:textId="77777777" w:rsidR="00B56A46" w:rsidRDefault="00B56A46" w:rsidP="007B7AF8">
            <w:pPr>
              <w:ind w:left="67"/>
              <w:rPr>
                <w:rFonts w:ascii="Arial" w:hAnsi="Arial" w:cs="Arial"/>
                <w:bCs/>
              </w:rPr>
            </w:pPr>
            <w:r>
              <w:rPr>
                <w:rFonts w:ascii="Arial" w:hAnsi="Arial" w:cs="Arial"/>
                <w:bCs/>
              </w:rPr>
              <w:t>oder QR-Code:</w:t>
            </w:r>
          </w:p>
          <w:p w14:paraId="18A27F69" w14:textId="77777777" w:rsidR="00B56A46" w:rsidRDefault="00B56A46" w:rsidP="007B7AF8">
            <w:pPr>
              <w:spacing w:after="160"/>
              <w:ind w:left="67"/>
              <w:rPr>
                <w:rFonts w:ascii="Arial" w:hAnsi="Arial" w:cs="Arial"/>
                <w:bCs/>
              </w:rPr>
            </w:pPr>
          </w:p>
          <w:p w14:paraId="2CFEA91A" w14:textId="77777777" w:rsidR="00B56A46" w:rsidRPr="00030340" w:rsidRDefault="00B56A46" w:rsidP="007B7AF8">
            <w:pPr>
              <w:ind w:left="67"/>
              <w:rPr>
                <w:rFonts w:ascii="Arial" w:hAnsi="Arial" w:cs="Arial"/>
                <w:bCs/>
              </w:rPr>
            </w:pPr>
            <w:r>
              <w:rPr>
                <w:rFonts w:ascii="Arial" w:hAnsi="Arial" w:cs="Arial"/>
                <w:bCs/>
              </w:rPr>
              <w:t>hier finden Sie die Vorprüfprotokolle, nach denen Ihr Prüfungsvorschlag vorgeprüft wird.</w:t>
            </w:r>
          </w:p>
        </w:tc>
      </w:tr>
      <w:tr w:rsidR="00B56A46" w:rsidRPr="000B10DD" w14:paraId="4CFF6DC5" w14:textId="77777777" w:rsidTr="004524CC">
        <w:tc>
          <w:tcPr>
            <w:tcW w:w="5000" w:type="pct"/>
            <w:tcBorders>
              <w:top w:val="single" w:sz="4" w:space="0" w:color="auto"/>
              <w:left w:val="single" w:sz="4" w:space="0" w:color="auto"/>
              <w:bottom w:val="single" w:sz="4" w:space="0" w:color="auto"/>
              <w:right w:val="single" w:sz="4" w:space="0" w:color="auto"/>
            </w:tcBorders>
            <w:vAlign w:val="center"/>
          </w:tcPr>
          <w:p w14:paraId="19045E35" w14:textId="77777777" w:rsidR="00B56A46" w:rsidRDefault="00B56A46" w:rsidP="007B7AF8">
            <w:pPr>
              <w:ind w:left="67"/>
              <w:rPr>
                <w:rFonts w:ascii="Arial" w:hAnsi="Arial" w:cs="Arial"/>
                <w:bCs/>
              </w:rPr>
            </w:pPr>
            <w:r>
              <w:rPr>
                <w:rFonts w:ascii="Arial" w:hAnsi="Arial" w:cs="Arial"/>
                <w:bCs/>
              </w:rPr>
              <w:t>Hilfestellung zum Hochladen eines Prüfungsvorschlages in DIVA:</w:t>
            </w:r>
          </w:p>
          <w:p w14:paraId="579EDE23" w14:textId="77777777" w:rsidR="00B56A46" w:rsidRPr="00F7562B" w:rsidRDefault="00B56A46" w:rsidP="007B7AF8">
            <w:pPr>
              <w:ind w:left="67"/>
              <w:rPr>
                <w:rFonts w:ascii="Arial" w:hAnsi="Arial" w:cs="Arial"/>
                <w:bCs/>
              </w:rPr>
            </w:pPr>
            <w:r>
              <w:rPr>
                <w:rFonts w:ascii="Arial" w:hAnsi="Arial" w:cs="Arial"/>
                <w:bCs/>
              </w:rPr>
              <w:t>Startseite von DIVA unten, die Hilfe PDF-Dokumente aufklappen, Dokument: „Hilfe-Stufe 1 Anleitung Einreichung von Prüfungsvorschlägen“ herunterladen und ab Seite 6 nachlesen. Achtung: im Browser müssen Popups erlaubt sein! (evtl. unter Einstellungen des Browsers ändern)</w:t>
            </w:r>
          </w:p>
        </w:tc>
      </w:tr>
    </w:tbl>
    <w:p w14:paraId="1DCEA8E5" w14:textId="77777777" w:rsidR="00B7300E" w:rsidRPr="000B10DD" w:rsidRDefault="00B7300E" w:rsidP="00B56A46"/>
    <w:tbl>
      <w:tblPr>
        <w:tblW w:w="5263" w:type="pct"/>
        <w:tblCellMar>
          <w:left w:w="70" w:type="dxa"/>
          <w:right w:w="70" w:type="dxa"/>
        </w:tblCellMar>
        <w:tblLook w:val="0000" w:firstRow="0" w:lastRow="0" w:firstColumn="0" w:lastColumn="0" w:noHBand="0" w:noVBand="0"/>
      </w:tblPr>
      <w:tblGrid>
        <w:gridCol w:w="8782"/>
        <w:gridCol w:w="812"/>
        <w:gridCol w:w="839"/>
      </w:tblGrid>
      <w:tr w:rsidR="002E613A" w:rsidRPr="000B10DD" w14:paraId="6EFB8951" w14:textId="77777777" w:rsidTr="004524CC">
        <w:tc>
          <w:tcPr>
            <w:tcW w:w="4209" w:type="pct"/>
            <w:tcBorders>
              <w:top w:val="single" w:sz="4" w:space="0" w:color="auto"/>
              <w:left w:val="single" w:sz="4" w:space="0" w:color="auto"/>
              <w:bottom w:val="single" w:sz="4" w:space="0" w:color="auto"/>
              <w:right w:val="single" w:sz="4" w:space="0" w:color="auto"/>
            </w:tcBorders>
            <w:shd w:val="clear" w:color="auto" w:fill="CCCCCC"/>
            <w:vAlign w:val="center"/>
          </w:tcPr>
          <w:p w14:paraId="1C322C97" w14:textId="77777777" w:rsidR="002E613A" w:rsidRPr="000B10DD" w:rsidRDefault="002E613A" w:rsidP="00B56A46">
            <w:pPr>
              <w:pStyle w:val="berschrift9"/>
              <w:rPr>
                <w:sz w:val="20"/>
              </w:rPr>
            </w:pPr>
            <w:r w:rsidRPr="000B10DD">
              <w:rPr>
                <w:sz w:val="20"/>
              </w:rPr>
              <w:t>Formale Vollständigkeit</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556B3" w14:textId="77777777" w:rsidR="002E613A" w:rsidRPr="002E613A" w:rsidRDefault="002E613A" w:rsidP="00B56A46">
            <w:pPr>
              <w:jc w:val="center"/>
              <w:rPr>
                <w:rFonts w:ascii="Arial" w:hAnsi="Arial" w:cs="Arial"/>
                <w:b/>
              </w:rPr>
            </w:pPr>
            <w:r w:rsidRPr="002E613A">
              <w:rPr>
                <w:rFonts w:ascii="Arial" w:hAnsi="Arial" w:cs="Arial"/>
                <w:b/>
              </w:rPr>
              <w:t>erfüllt</w:t>
            </w:r>
          </w:p>
        </w:tc>
        <w:tc>
          <w:tcPr>
            <w:tcW w:w="40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3BF38F" w14:textId="77777777" w:rsidR="002E613A" w:rsidRPr="002E613A" w:rsidRDefault="002E613A" w:rsidP="00B56A46">
            <w:pPr>
              <w:jc w:val="center"/>
              <w:rPr>
                <w:rFonts w:ascii="Arial" w:hAnsi="Arial" w:cs="Arial"/>
                <w:b/>
              </w:rPr>
            </w:pPr>
            <w:r w:rsidRPr="002E613A">
              <w:rPr>
                <w:rFonts w:ascii="Arial" w:hAnsi="Arial" w:cs="Arial"/>
                <w:b/>
              </w:rPr>
              <w:t>nicht erfüllt</w:t>
            </w:r>
          </w:p>
        </w:tc>
      </w:tr>
      <w:tr w:rsidR="002E613A" w:rsidRPr="000B10DD" w14:paraId="2AD02791" w14:textId="77777777" w:rsidTr="004524CC">
        <w:tc>
          <w:tcPr>
            <w:tcW w:w="4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FD67F" w14:textId="77777777" w:rsidR="002E613A" w:rsidRPr="000B10DD" w:rsidRDefault="002E613A" w:rsidP="00B56A46">
            <w:pPr>
              <w:rPr>
                <w:rFonts w:ascii="Arial" w:hAnsi="Arial" w:cs="Arial"/>
                <w:b/>
              </w:rPr>
            </w:pPr>
            <w:r w:rsidRPr="000B10DD">
              <w:rPr>
                <w:rFonts w:ascii="Arial" w:hAnsi="Arial" w:cs="Arial"/>
                <w:b/>
              </w:rPr>
              <w:t>Formularwesen</w:t>
            </w:r>
          </w:p>
        </w:tc>
        <w:tc>
          <w:tcPr>
            <w:tcW w:w="38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49988" w14:textId="77777777" w:rsidR="002E613A" w:rsidRPr="000B10DD" w:rsidRDefault="002E613A" w:rsidP="00B56A46">
            <w:pPr>
              <w:rPr>
                <w:rFonts w:ascii="Arial" w:hAnsi="Arial" w:cs="Arial"/>
              </w:rPr>
            </w:pPr>
          </w:p>
        </w:tc>
        <w:tc>
          <w:tcPr>
            <w:tcW w:w="40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062D69D" w14:textId="77777777" w:rsidR="002E613A" w:rsidRPr="000B10DD" w:rsidRDefault="002E613A" w:rsidP="00B56A46">
            <w:pPr>
              <w:rPr>
                <w:rFonts w:ascii="Arial" w:hAnsi="Arial" w:cs="Arial"/>
              </w:rPr>
            </w:pPr>
          </w:p>
        </w:tc>
      </w:tr>
      <w:tr w:rsidR="000B10DD" w:rsidRPr="000B10DD" w14:paraId="1D8B3A61"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0E8ABA0C" w14:textId="77777777" w:rsidR="000B10DD" w:rsidRPr="000B10DD" w:rsidRDefault="000B10DD" w:rsidP="00B534B0">
            <w:pPr>
              <w:spacing w:before="20" w:after="20"/>
              <w:rPr>
                <w:rFonts w:ascii="Arial" w:hAnsi="Arial" w:cs="Arial"/>
                <w:bCs/>
                <w:color w:val="000000" w:themeColor="text1"/>
              </w:rPr>
            </w:pPr>
            <w:r w:rsidRPr="000B10DD">
              <w:rPr>
                <w:rFonts w:ascii="Arial" w:hAnsi="Arial" w:cs="Arial"/>
                <w:bCs/>
                <w:color w:val="000000" w:themeColor="text1"/>
              </w:rPr>
              <w:t>Verwendung der aktuellen, korrekten Vorlagen</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B102610" w14:textId="77777777" w:rsidR="000B10DD" w:rsidRPr="000B10DD" w:rsidRDefault="000B10DD" w:rsidP="00B534B0">
            <w:pPr>
              <w:spacing w:before="20" w:after="20"/>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5912D7F" w14:textId="77777777" w:rsidR="000B10DD" w:rsidRPr="000B10DD" w:rsidRDefault="000B10DD" w:rsidP="00B534B0">
            <w:pPr>
              <w:spacing w:before="20" w:after="20"/>
              <w:rPr>
                <w:rFonts w:ascii="Arial" w:hAnsi="Arial" w:cs="Arial"/>
              </w:rPr>
            </w:pPr>
          </w:p>
        </w:tc>
      </w:tr>
      <w:tr w:rsidR="000B10DD" w:rsidRPr="000B10DD" w14:paraId="5AF35B4F"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014B5B88" w14:textId="77777777" w:rsidR="000B10DD" w:rsidRPr="000B10DD" w:rsidRDefault="000B10DD" w:rsidP="00B56A46">
            <w:pPr>
              <w:rPr>
                <w:rFonts w:ascii="Arial" w:hAnsi="Arial" w:cs="Arial"/>
                <w:b/>
              </w:rPr>
            </w:pPr>
            <w:r w:rsidRPr="000B10DD">
              <w:rPr>
                <w:rFonts w:ascii="Arial" w:hAnsi="Arial" w:cs="Arial"/>
                <w:b/>
              </w:rPr>
              <w:t>Deckblatt</w:t>
            </w:r>
          </w:p>
        </w:tc>
        <w:tc>
          <w:tcPr>
            <w:tcW w:w="389" w:type="pct"/>
            <w:tcBorders>
              <w:top w:val="single" w:sz="4" w:space="0" w:color="auto"/>
              <w:left w:val="single" w:sz="4" w:space="0" w:color="auto"/>
              <w:bottom w:val="single" w:sz="4" w:space="0" w:color="auto"/>
            </w:tcBorders>
            <w:shd w:val="clear" w:color="auto" w:fill="auto"/>
            <w:vAlign w:val="center"/>
          </w:tcPr>
          <w:p w14:paraId="43031E0A" w14:textId="77777777" w:rsidR="000B10DD" w:rsidRPr="000B10DD" w:rsidRDefault="000B10DD" w:rsidP="00B56A46">
            <w:pPr>
              <w:rPr>
                <w:rFonts w:ascii="Arial" w:hAnsi="Arial" w:cs="Arial"/>
              </w:rPr>
            </w:pPr>
          </w:p>
        </w:tc>
        <w:tc>
          <w:tcPr>
            <w:tcW w:w="402" w:type="pct"/>
            <w:tcBorders>
              <w:top w:val="single" w:sz="4" w:space="0" w:color="auto"/>
              <w:bottom w:val="single" w:sz="4" w:space="0" w:color="auto"/>
            </w:tcBorders>
            <w:shd w:val="clear" w:color="auto" w:fill="auto"/>
            <w:vAlign w:val="center"/>
          </w:tcPr>
          <w:p w14:paraId="69A430DC" w14:textId="77777777" w:rsidR="000B10DD" w:rsidRPr="000B10DD" w:rsidRDefault="000B10DD" w:rsidP="00B56A46">
            <w:pPr>
              <w:rPr>
                <w:rFonts w:ascii="Arial" w:hAnsi="Arial" w:cs="Arial"/>
              </w:rPr>
            </w:pPr>
          </w:p>
        </w:tc>
      </w:tr>
      <w:tr w:rsidR="000B10DD" w:rsidRPr="000B10DD" w14:paraId="768154B9"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4502DB69" w14:textId="77777777" w:rsidR="000B10DD" w:rsidRPr="000B10DD" w:rsidRDefault="007B7AF8" w:rsidP="00B56A46">
            <w:pPr>
              <w:rPr>
                <w:rFonts w:ascii="Arial" w:hAnsi="Arial" w:cs="Arial"/>
              </w:rPr>
            </w:pPr>
            <w:r>
              <w:rPr>
                <w:rFonts w:ascii="Arial" w:hAnsi="Arial" w:cs="Arial"/>
              </w:rPr>
              <w:t>Wird in DiVa</w:t>
            </w:r>
            <w:r w:rsidR="000B10DD" w:rsidRPr="000B10DD">
              <w:rPr>
                <w:rFonts w:ascii="Arial" w:hAnsi="Arial" w:cs="Arial"/>
              </w:rPr>
              <w:t>BK automatisch vollständig ausgefüllt (Bildungsgangbezeichnung nach APO-BK, ohne Abkürzungen)</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9A832B3" w14:textId="77777777" w:rsidR="000B10DD" w:rsidRPr="000B10DD" w:rsidRDefault="000B10DD" w:rsidP="00B56A46">
            <w:pPr>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4ADB18D" w14:textId="77777777" w:rsidR="000B10DD" w:rsidRPr="000B10DD" w:rsidRDefault="000B10DD" w:rsidP="00B56A46">
            <w:pPr>
              <w:rPr>
                <w:rFonts w:ascii="Arial" w:hAnsi="Arial" w:cs="Arial"/>
              </w:rPr>
            </w:pPr>
          </w:p>
        </w:tc>
      </w:tr>
      <w:tr w:rsidR="000B10DD" w:rsidRPr="000B10DD" w14:paraId="3C532B03"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5A9C29A1" w14:textId="77777777" w:rsidR="000B10DD" w:rsidRPr="000B10DD" w:rsidRDefault="000B10DD" w:rsidP="00B534B0">
            <w:pPr>
              <w:spacing w:before="20" w:after="20"/>
              <w:rPr>
                <w:rFonts w:ascii="Arial" w:hAnsi="Arial" w:cs="Arial"/>
              </w:rPr>
            </w:pPr>
            <w:r w:rsidRPr="000B10DD">
              <w:rPr>
                <w:rFonts w:ascii="Arial" w:hAnsi="Arial" w:cs="Arial"/>
              </w:rPr>
              <w:t>Unterschriften liegen in der Schule analog vor und werden dort aufbewahrt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3F5D909" w14:textId="77777777" w:rsidR="000B10DD" w:rsidRPr="000B10DD" w:rsidRDefault="000B10DD" w:rsidP="00B534B0">
            <w:pPr>
              <w:spacing w:before="20" w:after="20"/>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993F60C" w14:textId="77777777" w:rsidR="000B10DD" w:rsidRPr="000B10DD" w:rsidRDefault="000B10DD" w:rsidP="00B534B0">
            <w:pPr>
              <w:spacing w:before="20" w:after="20"/>
              <w:rPr>
                <w:rFonts w:ascii="Arial" w:hAnsi="Arial" w:cs="Arial"/>
              </w:rPr>
            </w:pPr>
          </w:p>
        </w:tc>
      </w:tr>
      <w:tr w:rsidR="000B10DD" w:rsidRPr="000B10DD" w14:paraId="1B6B5AAE" w14:textId="77777777" w:rsidTr="004524CC">
        <w:tc>
          <w:tcPr>
            <w:tcW w:w="4209" w:type="pct"/>
            <w:tcBorders>
              <w:left w:val="single" w:sz="4" w:space="0" w:color="auto"/>
              <w:bottom w:val="single" w:sz="4" w:space="0" w:color="auto"/>
              <w:right w:val="single" w:sz="4" w:space="0" w:color="auto"/>
            </w:tcBorders>
            <w:vAlign w:val="center"/>
          </w:tcPr>
          <w:p w14:paraId="5DA5E748" w14:textId="33D400E0" w:rsidR="000B10DD" w:rsidRPr="000B10DD" w:rsidRDefault="00B03FF5" w:rsidP="00B56A46">
            <w:pPr>
              <w:rPr>
                <w:rFonts w:ascii="Arial" w:hAnsi="Arial" w:cs="Arial"/>
                <w:b/>
              </w:rPr>
            </w:pPr>
            <w:r>
              <w:rPr>
                <w:rFonts w:ascii="Arial" w:hAnsi="Arial" w:cs="Arial"/>
                <w:b/>
              </w:rPr>
              <w:t xml:space="preserve">Aufgabenstellung, Erwartungshorizont, Unterrichtliche Voraussetzungen </w:t>
            </w:r>
          </w:p>
        </w:tc>
        <w:tc>
          <w:tcPr>
            <w:tcW w:w="389" w:type="pct"/>
            <w:tcBorders>
              <w:top w:val="single" w:sz="4" w:space="0" w:color="auto"/>
              <w:left w:val="single" w:sz="4" w:space="0" w:color="auto"/>
              <w:bottom w:val="single" w:sz="4" w:space="0" w:color="auto"/>
            </w:tcBorders>
            <w:shd w:val="clear" w:color="auto" w:fill="auto"/>
            <w:vAlign w:val="center"/>
          </w:tcPr>
          <w:p w14:paraId="40A6A327" w14:textId="77777777" w:rsidR="000B10DD" w:rsidRPr="000B10DD" w:rsidRDefault="000B10DD" w:rsidP="00B56A46">
            <w:pPr>
              <w:rPr>
                <w:rFonts w:ascii="Arial" w:hAnsi="Arial" w:cs="Arial"/>
              </w:rPr>
            </w:pPr>
          </w:p>
        </w:tc>
        <w:tc>
          <w:tcPr>
            <w:tcW w:w="402" w:type="pct"/>
            <w:tcBorders>
              <w:top w:val="single" w:sz="4" w:space="0" w:color="auto"/>
              <w:bottom w:val="single" w:sz="4" w:space="0" w:color="auto"/>
            </w:tcBorders>
            <w:shd w:val="clear" w:color="auto" w:fill="auto"/>
            <w:vAlign w:val="center"/>
          </w:tcPr>
          <w:p w14:paraId="53CDDB85" w14:textId="77777777" w:rsidR="000B10DD" w:rsidRPr="000B10DD" w:rsidRDefault="000B10DD" w:rsidP="00B56A46">
            <w:pPr>
              <w:rPr>
                <w:rFonts w:ascii="Arial" w:hAnsi="Arial" w:cs="Arial"/>
              </w:rPr>
            </w:pPr>
          </w:p>
        </w:tc>
      </w:tr>
      <w:tr w:rsidR="00B7300E" w:rsidRPr="000B10DD" w14:paraId="238F2433"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00828521" w14:textId="77777777" w:rsidR="00B7300E" w:rsidRPr="000B10DD" w:rsidRDefault="00B7300E" w:rsidP="00B534B0">
            <w:pPr>
              <w:spacing w:before="20" w:after="20"/>
              <w:ind w:left="-74"/>
              <w:rPr>
                <w:rFonts w:ascii="Arial" w:hAnsi="Arial" w:cs="Arial"/>
              </w:rPr>
            </w:pPr>
            <w:r w:rsidRPr="000B10DD">
              <w:rPr>
                <w:rFonts w:ascii="Arial" w:hAnsi="Arial" w:cs="Arial"/>
              </w:rPr>
              <w:t>„Köpfe“ jeweils vollständig und richtig ausgefüllt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A39F425" w14:textId="77777777" w:rsidR="00B7300E" w:rsidRPr="000B10DD" w:rsidRDefault="00B7300E" w:rsidP="00B534B0">
            <w:pPr>
              <w:spacing w:before="20" w:after="20"/>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C57E8EB" w14:textId="77777777" w:rsidR="00B7300E" w:rsidRPr="000B10DD" w:rsidRDefault="00B7300E" w:rsidP="00B534B0">
            <w:pPr>
              <w:spacing w:before="20" w:after="20"/>
              <w:rPr>
                <w:rFonts w:ascii="Arial" w:hAnsi="Arial" w:cs="Arial"/>
              </w:rPr>
            </w:pPr>
          </w:p>
        </w:tc>
      </w:tr>
      <w:tr w:rsidR="00B7300E" w:rsidRPr="000B10DD" w14:paraId="557C386F"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456C89C9" w14:textId="77777777" w:rsidR="00B7300E" w:rsidRPr="000B10DD" w:rsidRDefault="00B7300E" w:rsidP="00B534B0">
            <w:pPr>
              <w:spacing w:before="20" w:after="20"/>
              <w:rPr>
                <w:rFonts w:ascii="Arial" w:hAnsi="Arial" w:cs="Arial"/>
              </w:rPr>
            </w:pPr>
            <w:r w:rsidRPr="000B10DD">
              <w:rPr>
                <w:rFonts w:ascii="Arial" w:hAnsi="Arial" w:cs="Arial"/>
              </w:rPr>
              <w:t>Fachbezeichnung nach offizieller Stundentafel bzw. Nr. der Prüfungsarbeit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FEED0A0" w14:textId="77777777" w:rsidR="00B7300E" w:rsidRPr="000B10DD" w:rsidRDefault="00B7300E" w:rsidP="00B534B0">
            <w:pPr>
              <w:spacing w:before="20" w:after="20"/>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7C68229" w14:textId="77777777" w:rsidR="00B7300E" w:rsidRPr="000B10DD" w:rsidRDefault="00B7300E" w:rsidP="00B534B0">
            <w:pPr>
              <w:spacing w:before="20" w:after="20"/>
              <w:rPr>
                <w:rFonts w:ascii="Arial" w:hAnsi="Arial" w:cs="Arial"/>
              </w:rPr>
            </w:pPr>
          </w:p>
        </w:tc>
      </w:tr>
      <w:tr w:rsidR="00B7300E" w:rsidRPr="000B10DD" w14:paraId="608EE6B4" w14:textId="77777777" w:rsidTr="004524CC">
        <w:tc>
          <w:tcPr>
            <w:tcW w:w="4209" w:type="pct"/>
            <w:tcBorders>
              <w:top w:val="single" w:sz="4" w:space="0" w:color="auto"/>
              <w:left w:val="single" w:sz="4" w:space="0" w:color="auto"/>
              <w:bottom w:val="single" w:sz="4" w:space="0" w:color="auto"/>
              <w:right w:val="single" w:sz="4" w:space="0" w:color="auto"/>
            </w:tcBorders>
            <w:vAlign w:val="center"/>
          </w:tcPr>
          <w:p w14:paraId="198DD67D" w14:textId="77777777" w:rsidR="00B7300E" w:rsidRPr="000B10DD" w:rsidRDefault="00B7300E" w:rsidP="00B534B0">
            <w:pPr>
              <w:spacing w:before="20" w:after="20"/>
              <w:rPr>
                <w:rFonts w:ascii="Arial" w:hAnsi="Arial" w:cs="Arial"/>
              </w:rPr>
            </w:pPr>
            <w:r w:rsidRPr="000B10DD">
              <w:rPr>
                <w:rFonts w:ascii="Arial" w:hAnsi="Arial" w:cs="Arial"/>
              </w:rPr>
              <w:t xml:space="preserve">Offizielle Bildungsgangbezeichnung, ggf. Angabe des </w:t>
            </w:r>
            <w:proofErr w:type="spellStart"/>
            <w:r w:rsidRPr="000B10DD">
              <w:rPr>
                <w:rFonts w:ascii="Arial" w:hAnsi="Arial" w:cs="Arial"/>
              </w:rPr>
              <w:t>fachl</w:t>
            </w:r>
            <w:proofErr w:type="spellEnd"/>
            <w:r w:rsidR="007B7AF8">
              <w:rPr>
                <w:rFonts w:ascii="Arial" w:hAnsi="Arial" w:cs="Arial"/>
              </w:rPr>
              <w:t>.</w:t>
            </w:r>
            <w:r w:rsidRPr="000B10DD">
              <w:rPr>
                <w:rFonts w:ascii="Arial" w:hAnsi="Arial" w:cs="Arial"/>
              </w:rPr>
              <w:t xml:space="preserve"> Schwerpunktes</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16A3CEB" w14:textId="77777777" w:rsidR="00B7300E" w:rsidRPr="000B10DD" w:rsidRDefault="00B7300E" w:rsidP="00B534B0">
            <w:pPr>
              <w:spacing w:before="20" w:after="20"/>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3AFF677" w14:textId="77777777" w:rsidR="00B7300E" w:rsidRPr="000B10DD" w:rsidRDefault="00B7300E" w:rsidP="00B534B0">
            <w:pPr>
              <w:spacing w:before="20" w:after="20"/>
              <w:rPr>
                <w:rFonts w:ascii="Arial" w:hAnsi="Arial" w:cs="Arial"/>
              </w:rPr>
            </w:pPr>
          </w:p>
        </w:tc>
      </w:tr>
    </w:tbl>
    <w:p w14:paraId="506651FD" w14:textId="77777777" w:rsidR="006B6B30" w:rsidRDefault="006B6B30" w:rsidP="006B6B30"/>
    <w:tbl>
      <w:tblPr>
        <w:tblW w:w="5263" w:type="pct"/>
        <w:tblCellMar>
          <w:left w:w="70" w:type="dxa"/>
          <w:right w:w="70" w:type="dxa"/>
        </w:tblCellMar>
        <w:tblLook w:val="0000" w:firstRow="0" w:lastRow="0" w:firstColumn="0" w:lastColumn="0" w:noHBand="0" w:noVBand="0"/>
      </w:tblPr>
      <w:tblGrid>
        <w:gridCol w:w="8782"/>
        <w:gridCol w:w="810"/>
        <w:gridCol w:w="841"/>
      </w:tblGrid>
      <w:tr w:rsidR="002E613A" w:rsidRPr="000B10DD" w14:paraId="4D43AE4F" w14:textId="77777777" w:rsidTr="004524CC">
        <w:tc>
          <w:tcPr>
            <w:tcW w:w="4209" w:type="pct"/>
            <w:tcBorders>
              <w:top w:val="single" w:sz="4" w:space="0" w:color="auto"/>
              <w:left w:val="single" w:sz="4" w:space="0" w:color="auto"/>
              <w:bottom w:val="single" w:sz="4" w:space="0" w:color="auto"/>
              <w:right w:val="single" w:sz="4" w:space="0" w:color="auto"/>
            </w:tcBorders>
            <w:shd w:val="clear" w:color="auto" w:fill="CCCCCC"/>
          </w:tcPr>
          <w:p w14:paraId="00642524" w14:textId="77777777" w:rsidR="002E613A" w:rsidRPr="000B10DD" w:rsidRDefault="002E613A" w:rsidP="00B56A46">
            <w:pPr>
              <w:rPr>
                <w:rFonts w:ascii="Arial" w:hAnsi="Arial" w:cs="Arial"/>
                <w:b/>
              </w:rPr>
            </w:pPr>
            <w:r w:rsidRPr="000B10DD">
              <w:rPr>
                <w:rFonts w:ascii="Arial" w:hAnsi="Arial" w:cs="Arial"/>
                <w:b/>
              </w:rPr>
              <w:t>Inhaltliche Vollständigkeit</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17B78" w14:textId="77777777" w:rsidR="002E613A" w:rsidRPr="002E613A" w:rsidRDefault="002E613A" w:rsidP="00B56A46">
            <w:pPr>
              <w:jc w:val="center"/>
              <w:rPr>
                <w:rFonts w:ascii="Arial" w:hAnsi="Arial" w:cs="Arial"/>
                <w:b/>
              </w:rPr>
            </w:pPr>
            <w:r w:rsidRPr="002E613A">
              <w:rPr>
                <w:rFonts w:ascii="Arial" w:hAnsi="Arial" w:cs="Arial"/>
                <w:b/>
              </w:rPr>
              <w:t>erfüllt</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A7692" w14:textId="77777777" w:rsidR="002E613A" w:rsidRPr="002E613A" w:rsidRDefault="002E613A" w:rsidP="00B56A46">
            <w:pPr>
              <w:jc w:val="center"/>
              <w:rPr>
                <w:rFonts w:ascii="Arial" w:hAnsi="Arial" w:cs="Arial"/>
                <w:b/>
              </w:rPr>
            </w:pPr>
            <w:r w:rsidRPr="002E613A">
              <w:rPr>
                <w:rFonts w:ascii="Arial" w:hAnsi="Arial" w:cs="Arial"/>
                <w:b/>
              </w:rPr>
              <w:t>nicht erfüllt</w:t>
            </w:r>
          </w:p>
        </w:tc>
      </w:tr>
      <w:tr w:rsidR="002E613A" w:rsidRPr="000B10DD" w14:paraId="76A3911F" w14:textId="77777777" w:rsidTr="004524CC">
        <w:tc>
          <w:tcPr>
            <w:tcW w:w="4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DC80" w14:textId="6732697D" w:rsidR="002E613A" w:rsidRPr="000B10DD" w:rsidRDefault="002E613A" w:rsidP="00B03FF5">
            <w:pPr>
              <w:rPr>
                <w:rFonts w:ascii="Arial" w:hAnsi="Arial" w:cs="Arial"/>
                <w:b/>
              </w:rPr>
            </w:pPr>
            <w:r w:rsidRPr="000B10DD">
              <w:rPr>
                <w:rFonts w:ascii="Arial" w:hAnsi="Arial" w:cs="Arial"/>
                <w:b/>
              </w:rPr>
              <w:t xml:space="preserve">Aufgabenstellung </w:t>
            </w:r>
          </w:p>
        </w:tc>
        <w:tc>
          <w:tcPr>
            <w:tcW w:w="38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1DF23" w14:textId="77777777" w:rsidR="002E613A" w:rsidRPr="000B10DD" w:rsidRDefault="002E613A" w:rsidP="00B56A46">
            <w:pPr>
              <w:rPr>
                <w:rFonts w:ascii="Arial" w:hAnsi="Arial" w:cs="Arial"/>
              </w:rPr>
            </w:pPr>
          </w:p>
        </w:tc>
        <w:tc>
          <w:tcPr>
            <w:tcW w:w="40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A03E0" w14:textId="77777777" w:rsidR="002E613A" w:rsidRPr="000B10DD" w:rsidRDefault="002E613A" w:rsidP="00B56A46">
            <w:pPr>
              <w:rPr>
                <w:rFonts w:ascii="Arial" w:hAnsi="Arial" w:cs="Arial"/>
              </w:rPr>
            </w:pPr>
          </w:p>
        </w:tc>
      </w:tr>
      <w:tr w:rsidR="00B506C8" w:rsidRPr="000B10DD" w14:paraId="64E672CA" w14:textId="77777777" w:rsidTr="004524CC">
        <w:tc>
          <w:tcPr>
            <w:tcW w:w="4209" w:type="pct"/>
            <w:tcBorders>
              <w:top w:val="single" w:sz="4" w:space="0" w:color="auto"/>
              <w:left w:val="single" w:sz="4" w:space="0" w:color="auto"/>
              <w:bottom w:val="single" w:sz="4" w:space="0" w:color="auto"/>
              <w:right w:val="single" w:sz="4" w:space="0" w:color="auto"/>
            </w:tcBorders>
          </w:tcPr>
          <w:p w14:paraId="7C034FEA" w14:textId="23EC5298" w:rsidR="00B506C8" w:rsidRPr="000B10DD" w:rsidRDefault="00B506C8" w:rsidP="00B534B0">
            <w:pPr>
              <w:spacing w:before="20" w:after="20"/>
              <w:rPr>
                <w:rFonts w:ascii="Arial" w:hAnsi="Arial" w:cs="Arial"/>
              </w:rPr>
            </w:pPr>
            <w:r w:rsidRPr="000B10DD">
              <w:rPr>
                <w:rFonts w:ascii="Arial" w:hAnsi="Arial" w:cs="Arial"/>
              </w:rPr>
              <w:t>Angaben zur Arbeitszeit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61DB560" w14:textId="77777777" w:rsidR="00B506C8" w:rsidRPr="000B10DD" w:rsidRDefault="00B506C8" w:rsidP="00B534B0">
            <w:pPr>
              <w:spacing w:before="20" w:after="20"/>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5CC3F6F8" w14:textId="77777777" w:rsidR="00B506C8" w:rsidRPr="000B10DD" w:rsidRDefault="00B506C8" w:rsidP="00B534B0">
            <w:pPr>
              <w:spacing w:before="20" w:after="20"/>
              <w:rPr>
                <w:rFonts w:ascii="Arial" w:hAnsi="Arial" w:cs="Arial"/>
              </w:rPr>
            </w:pPr>
          </w:p>
        </w:tc>
      </w:tr>
      <w:tr w:rsidR="00B506C8" w:rsidRPr="000B10DD" w14:paraId="22947596" w14:textId="77777777" w:rsidTr="004524CC">
        <w:tc>
          <w:tcPr>
            <w:tcW w:w="4209" w:type="pct"/>
            <w:tcBorders>
              <w:top w:val="single" w:sz="4" w:space="0" w:color="auto"/>
              <w:left w:val="single" w:sz="4" w:space="0" w:color="auto"/>
              <w:bottom w:val="single" w:sz="4" w:space="0" w:color="auto"/>
              <w:right w:val="single" w:sz="4" w:space="0" w:color="auto"/>
            </w:tcBorders>
          </w:tcPr>
          <w:p w14:paraId="77CEA265" w14:textId="1AAF7F20" w:rsidR="00B506C8" w:rsidRPr="000B10DD" w:rsidRDefault="00B506C8" w:rsidP="00B534B0">
            <w:pPr>
              <w:spacing w:before="20" w:after="20"/>
              <w:rPr>
                <w:rFonts w:ascii="Arial" w:hAnsi="Arial" w:cs="Arial"/>
              </w:rPr>
            </w:pPr>
            <w:r w:rsidRPr="000B10DD">
              <w:rPr>
                <w:rFonts w:ascii="Arial" w:hAnsi="Arial" w:cs="Arial"/>
              </w:rPr>
              <w:t>Anlagen / Materialien mit „Kopfzeile“ zur konkreten Aufgabe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D38F5ED" w14:textId="77777777" w:rsidR="00B506C8" w:rsidRPr="000B10DD" w:rsidRDefault="00B506C8" w:rsidP="00B534B0">
            <w:pPr>
              <w:spacing w:before="20" w:after="20"/>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D3F5B0B" w14:textId="77777777" w:rsidR="00B506C8" w:rsidRPr="000B10DD" w:rsidRDefault="00B506C8" w:rsidP="00B534B0">
            <w:pPr>
              <w:spacing w:before="20" w:after="20"/>
              <w:rPr>
                <w:rFonts w:ascii="Arial" w:hAnsi="Arial" w:cs="Arial"/>
              </w:rPr>
            </w:pPr>
          </w:p>
        </w:tc>
      </w:tr>
      <w:tr w:rsidR="00B506C8" w:rsidRPr="000B10DD" w14:paraId="3D19820F" w14:textId="77777777" w:rsidTr="004524CC">
        <w:tc>
          <w:tcPr>
            <w:tcW w:w="4209" w:type="pct"/>
            <w:tcBorders>
              <w:top w:val="single" w:sz="4" w:space="0" w:color="auto"/>
              <w:left w:val="single" w:sz="4" w:space="0" w:color="auto"/>
              <w:bottom w:val="single" w:sz="4" w:space="0" w:color="auto"/>
              <w:right w:val="single" w:sz="4" w:space="0" w:color="auto"/>
            </w:tcBorders>
          </w:tcPr>
          <w:p w14:paraId="346FC4FF" w14:textId="5168B35F" w:rsidR="00B506C8" w:rsidRPr="000B10DD" w:rsidRDefault="00B506C8" w:rsidP="00B534B0">
            <w:pPr>
              <w:spacing w:before="20" w:after="20"/>
              <w:rPr>
                <w:rFonts w:ascii="Arial" w:hAnsi="Arial" w:cs="Arial"/>
              </w:rPr>
            </w:pPr>
            <w:r w:rsidRPr="000B10DD">
              <w:rPr>
                <w:rFonts w:ascii="Arial" w:hAnsi="Arial" w:cs="Arial"/>
              </w:rPr>
              <w:t>Quellenangaben zu Textmaterialien, Zeichnungen etc. (ggf. „Eigenentwurf“)</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EE54BBF" w14:textId="77777777" w:rsidR="00B506C8" w:rsidRPr="000B10DD" w:rsidRDefault="00B506C8" w:rsidP="00B534B0">
            <w:pPr>
              <w:spacing w:before="20" w:after="20"/>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D97A172" w14:textId="77777777" w:rsidR="00B506C8" w:rsidRPr="000B10DD" w:rsidRDefault="00B506C8" w:rsidP="00B534B0">
            <w:pPr>
              <w:spacing w:before="20" w:after="20"/>
              <w:rPr>
                <w:rFonts w:ascii="Arial" w:hAnsi="Arial" w:cs="Arial"/>
              </w:rPr>
            </w:pPr>
          </w:p>
        </w:tc>
      </w:tr>
      <w:tr w:rsidR="00B506C8" w:rsidRPr="000B10DD" w14:paraId="0CB147A0" w14:textId="77777777" w:rsidTr="004524CC">
        <w:tc>
          <w:tcPr>
            <w:tcW w:w="4209" w:type="pct"/>
            <w:tcBorders>
              <w:top w:val="single" w:sz="4" w:space="0" w:color="auto"/>
              <w:left w:val="single" w:sz="4" w:space="0" w:color="auto"/>
              <w:bottom w:val="single" w:sz="4" w:space="0" w:color="auto"/>
              <w:right w:val="single" w:sz="4" w:space="0" w:color="auto"/>
            </w:tcBorders>
          </w:tcPr>
          <w:p w14:paraId="169F45CE" w14:textId="42D6CDA5" w:rsidR="00B506C8" w:rsidRPr="000B10DD" w:rsidRDefault="00B506C8" w:rsidP="00B534B0">
            <w:pPr>
              <w:spacing w:before="20" w:after="20"/>
              <w:rPr>
                <w:rFonts w:ascii="Arial" w:hAnsi="Arial" w:cs="Arial"/>
              </w:rPr>
            </w:pPr>
            <w:r w:rsidRPr="000B10DD">
              <w:rPr>
                <w:rFonts w:ascii="Arial" w:hAnsi="Arial" w:cs="Arial"/>
              </w:rPr>
              <w:t>Angabe zu vorgesehenen Hilfsmitteln</w:t>
            </w:r>
            <w:r w:rsidR="004524CC">
              <w:rPr>
                <w:rFonts w:ascii="Arial" w:hAnsi="Arial" w:cs="Arial"/>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7745A6D5" w14:textId="77777777" w:rsidR="00B506C8" w:rsidRPr="000B10DD" w:rsidRDefault="00B506C8" w:rsidP="00B534B0">
            <w:pPr>
              <w:spacing w:before="20" w:after="20"/>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61E1FA8" w14:textId="77777777" w:rsidR="00B506C8" w:rsidRPr="000B10DD" w:rsidRDefault="00B506C8" w:rsidP="00B534B0">
            <w:pPr>
              <w:spacing w:before="20" w:after="20"/>
              <w:rPr>
                <w:rFonts w:ascii="Arial" w:hAnsi="Arial" w:cs="Arial"/>
              </w:rPr>
            </w:pPr>
          </w:p>
        </w:tc>
      </w:tr>
      <w:tr w:rsidR="004524CC" w:rsidRPr="000B10DD" w14:paraId="6B46F5BD" w14:textId="77777777" w:rsidTr="004524CC">
        <w:tc>
          <w:tcPr>
            <w:tcW w:w="4209" w:type="pct"/>
            <w:tcBorders>
              <w:top w:val="single" w:sz="4" w:space="0" w:color="auto"/>
              <w:left w:val="single" w:sz="4" w:space="0" w:color="auto"/>
              <w:bottom w:val="single" w:sz="4" w:space="0" w:color="auto"/>
              <w:right w:val="single" w:sz="4" w:space="0" w:color="auto"/>
            </w:tcBorders>
          </w:tcPr>
          <w:p w14:paraId="07AE2A84" w14:textId="77777777" w:rsidR="004524CC" w:rsidRDefault="004524CC" w:rsidP="001B45D5">
            <w:pPr>
              <w:spacing w:before="20" w:after="20"/>
              <w:rPr>
                <w:rFonts w:ascii="Arial" w:hAnsi="Arial" w:cs="Arial"/>
              </w:rPr>
            </w:pPr>
            <w:r>
              <w:rPr>
                <w:rFonts w:ascii="Arial" w:hAnsi="Arial" w:cs="Arial"/>
              </w:rPr>
              <w:t xml:space="preserve">Bei Formelsammlungen </w:t>
            </w:r>
            <w:proofErr w:type="gramStart"/>
            <w:r>
              <w:rPr>
                <w:rFonts w:ascii="Arial" w:hAnsi="Arial" w:cs="Arial"/>
              </w:rPr>
              <w:t>ist</w:t>
            </w:r>
            <w:proofErr w:type="gramEnd"/>
            <w:r>
              <w:rPr>
                <w:rFonts w:ascii="Arial" w:hAnsi="Arial" w:cs="Arial"/>
              </w:rPr>
              <w:t xml:space="preserve"> der Schulbuchverlag und der Titel anzugeben.</w:t>
            </w:r>
          </w:p>
          <w:p w14:paraId="51233301" w14:textId="3FA1ABE5" w:rsidR="004524CC" w:rsidRPr="000B10DD" w:rsidRDefault="004524CC" w:rsidP="001B45D5">
            <w:pPr>
              <w:spacing w:before="20" w:after="20"/>
              <w:rPr>
                <w:rFonts w:ascii="Arial" w:hAnsi="Arial" w:cs="Arial"/>
              </w:rPr>
            </w:pPr>
            <w:r>
              <w:rPr>
                <w:rFonts w:ascii="Arial" w:hAnsi="Arial" w:cs="Arial"/>
              </w:rPr>
              <w:t>Formelsammlungen, die nicht aus einem Schulbuchverlag sind, müssen in Kopie mit hochgeladen werden.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E6896F0" w14:textId="77777777" w:rsidR="004524CC" w:rsidRPr="000B10DD" w:rsidRDefault="004524CC" w:rsidP="001B45D5">
            <w:pPr>
              <w:spacing w:before="20" w:after="20"/>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D734C68" w14:textId="77777777" w:rsidR="004524CC" w:rsidRPr="000B10DD" w:rsidRDefault="004524CC" w:rsidP="001B45D5">
            <w:pPr>
              <w:spacing w:before="20" w:after="20"/>
              <w:rPr>
                <w:rFonts w:ascii="Arial" w:hAnsi="Arial" w:cs="Arial"/>
              </w:rPr>
            </w:pPr>
          </w:p>
        </w:tc>
      </w:tr>
      <w:tr w:rsidR="004524CC" w:rsidRPr="000B10DD" w14:paraId="45632F2C" w14:textId="77777777" w:rsidTr="004524CC">
        <w:tc>
          <w:tcPr>
            <w:tcW w:w="4209" w:type="pct"/>
            <w:tcBorders>
              <w:top w:val="single" w:sz="4" w:space="0" w:color="auto"/>
              <w:left w:val="single" w:sz="4" w:space="0" w:color="auto"/>
              <w:bottom w:val="single" w:sz="4" w:space="0" w:color="auto"/>
              <w:right w:val="single" w:sz="4" w:space="0" w:color="auto"/>
            </w:tcBorders>
          </w:tcPr>
          <w:p w14:paraId="014C6C10" w14:textId="02483124" w:rsidR="004524CC" w:rsidRPr="000B10DD" w:rsidRDefault="004524CC" w:rsidP="004524CC">
            <w:pPr>
              <w:spacing w:before="20" w:after="20"/>
              <w:rPr>
                <w:rFonts w:ascii="Arial" w:hAnsi="Arial" w:cs="Arial"/>
              </w:rPr>
            </w:pPr>
            <w:r w:rsidRPr="000B10DD">
              <w:rPr>
                <w:rFonts w:ascii="Arial" w:hAnsi="Arial" w:cs="Arial"/>
              </w:rPr>
              <w:t>Die Prüfung ist in der vorgesehenen Zeit lösbar.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6BDA59A2" w14:textId="77777777" w:rsidR="004524CC" w:rsidRPr="000B10DD" w:rsidRDefault="004524CC" w:rsidP="004524CC">
            <w:pPr>
              <w:spacing w:before="20" w:after="20"/>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2AD820E" w14:textId="77777777" w:rsidR="004524CC" w:rsidRPr="000B10DD" w:rsidRDefault="004524CC" w:rsidP="004524CC">
            <w:pPr>
              <w:spacing w:before="20" w:after="20"/>
              <w:rPr>
                <w:rFonts w:ascii="Arial" w:hAnsi="Arial" w:cs="Arial"/>
              </w:rPr>
            </w:pPr>
          </w:p>
        </w:tc>
      </w:tr>
      <w:tr w:rsidR="004524CC" w:rsidRPr="000B10DD" w14:paraId="548273BC" w14:textId="77777777" w:rsidTr="004524CC">
        <w:tc>
          <w:tcPr>
            <w:tcW w:w="4209" w:type="pct"/>
            <w:tcBorders>
              <w:top w:val="single" w:sz="4" w:space="0" w:color="auto"/>
              <w:left w:val="single" w:sz="4" w:space="0" w:color="auto"/>
              <w:bottom w:val="single" w:sz="4" w:space="0" w:color="auto"/>
              <w:right w:val="single" w:sz="4" w:space="0" w:color="auto"/>
            </w:tcBorders>
          </w:tcPr>
          <w:p w14:paraId="28534543" w14:textId="2234EA51" w:rsidR="004524CC" w:rsidRPr="000B10DD" w:rsidRDefault="004524CC" w:rsidP="004524CC">
            <w:pPr>
              <w:rPr>
                <w:rFonts w:ascii="Arial" w:hAnsi="Arial" w:cs="Arial"/>
              </w:rPr>
            </w:pPr>
            <w:r w:rsidRPr="000B10DD">
              <w:rPr>
                <w:rFonts w:ascii="Arial" w:hAnsi="Arial" w:cs="Arial"/>
              </w:rPr>
              <w:t>Die Situationsbeschreibung (Handlungsszenario) muss komplex, berufs- und anwendungsbezogen sein.</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D94EA64" w14:textId="77777777" w:rsidR="004524CC" w:rsidRPr="000B10DD" w:rsidRDefault="004524CC" w:rsidP="004524CC">
            <w:pPr>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4F0CA01" w14:textId="77777777" w:rsidR="004524CC" w:rsidRPr="000B10DD" w:rsidRDefault="004524CC" w:rsidP="004524CC">
            <w:pPr>
              <w:rPr>
                <w:rFonts w:ascii="Arial" w:hAnsi="Arial" w:cs="Arial"/>
              </w:rPr>
            </w:pPr>
          </w:p>
        </w:tc>
      </w:tr>
      <w:tr w:rsidR="004524CC" w:rsidRPr="000B10DD" w14:paraId="671A93B2" w14:textId="77777777" w:rsidTr="004524CC">
        <w:tc>
          <w:tcPr>
            <w:tcW w:w="4209" w:type="pct"/>
            <w:tcBorders>
              <w:top w:val="single" w:sz="4" w:space="0" w:color="auto"/>
              <w:left w:val="single" w:sz="4" w:space="0" w:color="auto"/>
              <w:bottom w:val="single" w:sz="4" w:space="0" w:color="auto"/>
              <w:right w:val="single" w:sz="4" w:space="0" w:color="auto"/>
            </w:tcBorders>
          </w:tcPr>
          <w:p w14:paraId="2B9ED860" w14:textId="1E097457" w:rsidR="004524CC" w:rsidRPr="000B10DD" w:rsidRDefault="004524CC" w:rsidP="004524CC">
            <w:pPr>
              <w:rPr>
                <w:rFonts w:ascii="Arial" w:hAnsi="Arial" w:cs="Arial"/>
              </w:rPr>
            </w:pPr>
            <w:r w:rsidRPr="000B10DD">
              <w:rPr>
                <w:rFonts w:ascii="Arial" w:hAnsi="Arial" w:cs="Arial"/>
              </w:rPr>
              <w:t>Konkrete Angaben zur Bewertung der sprachlichen Richtigkeit bei allen Fächern (bzw. Themen) mit schriftsprachlichen Anteilen (gemäß APO-BK, Allg. Teil, § 8 (3)), lt. Bildungsgangbeschluss</w:t>
            </w:r>
            <w:r>
              <w:rPr>
                <w:rFonts w:ascii="Arial" w:hAnsi="Arial" w:cs="Arial"/>
              </w:rPr>
              <w:t xml:space="preserve">. Es erfolgt keine Punktevergabe für die sprachliche Richtigkeit. </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7DFB5FE" w14:textId="77777777" w:rsidR="004524CC" w:rsidRPr="000B10DD" w:rsidRDefault="004524CC" w:rsidP="004524CC">
            <w:pPr>
              <w:rPr>
                <w:rFonts w:ascii="Arial" w:hAnsi="Arial" w:cs="Arial"/>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C557FF5" w14:textId="77777777" w:rsidR="004524CC" w:rsidRPr="000B10DD" w:rsidRDefault="004524CC" w:rsidP="004524CC">
            <w:pPr>
              <w:rPr>
                <w:rFonts w:ascii="Arial" w:hAnsi="Arial" w:cs="Arial"/>
              </w:rPr>
            </w:pPr>
          </w:p>
        </w:tc>
      </w:tr>
    </w:tbl>
    <w:p w14:paraId="56129F7E" w14:textId="5943888E" w:rsidR="00B534B0" w:rsidRDefault="00B534B0"/>
    <w:tbl>
      <w:tblPr>
        <w:tblW w:w="5296" w:type="pct"/>
        <w:tblCellMar>
          <w:left w:w="70" w:type="dxa"/>
          <w:right w:w="70" w:type="dxa"/>
        </w:tblCellMar>
        <w:tblLook w:val="0000" w:firstRow="0" w:lastRow="0" w:firstColumn="0" w:lastColumn="0" w:noHBand="0" w:noVBand="0"/>
      </w:tblPr>
      <w:tblGrid>
        <w:gridCol w:w="8785"/>
        <w:gridCol w:w="813"/>
        <w:gridCol w:w="901"/>
      </w:tblGrid>
      <w:tr w:rsidR="007B7AF8" w:rsidRPr="000B10DD" w14:paraId="30523143" w14:textId="77777777" w:rsidTr="004524CC">
        <w:tc>
          <w:tcPr>
            <w:tcW w:w="4184" w:type="pct"/>
            <w:tcBorders>
              <w:top w:val="single" w:sz="4" w:space="0" w:color="auto"/>
              <w:left w:val="single" w:sz="4" w:space="0" w:color="auto"/>
              <w:bottom w:val="single" w:sz="4" w:space="0" w:color="auto"/>
              <w:right w:val="single" w:sz="4" w:space="0" w:color="auto"/>
            </w:tcBorders>
            <w:shd w:val="clear" w:color="auto" w:fill="CCCCCC"/>
            <w:vAlign w:val="center"/>
          </w:tcPr>
          <w:p w14:paraId="1ABAC660" w14:textId="77777777" w:rsidR="007B7AF8" w:rsidRPr="000B10DD" w:rsidRDefault="007B7AF8" w:rsidP="00B56A46">
            <w:pPr>
              <w:rPr>
                <w:rFonts w:ascii="Arial" w:hAnsi="Arial" w:cs="Arial"/>
                <w:b/>
              </w:rPr>
            </w:pPr>
            <w:r w:rsidRPr="000B10DD">
              <w:rPr>
                <w:rFonts w:ascii="Arial" w:hAnsi="Arial" w:cs="Arial"/>
                <w:b/>
              </w:rPr>
              <w:lastRenderedPageBreak/>
              <w:t>Inhaltliche Vollständigkeit</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917D6" w14:textId="77777777" w:rsidR="007B7AF8" w:rsidRPr="000B10DD" w:rsidRDefault="002E613A" w:rsidP="00B56A46">
            <w:pPr>
              <w:jc w:val="center"/>
              <w:rPr>
                <w:rFonts w:ascii="Arial" w:hAnsi="Arial" w:cs="Arial"/>
                <w:b/>
              </w:rPr>
            </w:pPr>
            <w:r w:rsidRPr="002E613A">
              <w:rPr>
                <w:rFonts w:ascii="Arial" w:hAnsi="Arial" w:cs="Arial"/>
                <w:b/>
              </w:rPr>
              <w:t>erfüllt</w:t>
            </w:r>
          </w:p>
        </w:tc>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F42C3F" w14:textId="77777777" w:rsidR="007B7AF8" w:rsidRPr="000B10DD" w:rsidRDefault="002E613A" w:rsidP="00B56A46">
            <w:pPr>
              <w:jc w:val="center"/>
              <w:rPr>
                <w:rFonts w:ascii="Arial" w:hAnsi="Arial" w:cs="Arial"/>
                <w:b/>
              </w:rPr>
            </w:pPr>
            <w:r w:rsidRPr="002E613A">
              <w:rPr>
                <w:rFonts w:ascii="Arial" w:hAnsi="Arial" w:cs="Arial"/>
                <w:b/>
              </w:rPr>
              <w:t>nicht erfüllt</w:t>
            </w:r>
          </w:p>
        </w:tc>
      </w:tr>
      <w:tr w:rsidR="003B6A6B" w:rsidRPr="000B10DD" w14:paraId="67354B44"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5C38944B" w14:textId="1A1D3FBE" w:rsidR="003B6A6B" w:rsidRPr="000B10DD" w:rsidRDefault="003B6A6B" w:rsidP="00B534B0">
            <w:pPr>
              <w:rPr>
                <w:rFonts w:ascii="Arial" w:hAnsi="Arial" w:cs="Arial"/>
              </w:rPr>
            </w:pPr>
            <w:r w:rsidRPr="000B10DD">
              <w:rPr>
                <w:rFonts w:ascii="Arial" w:hAnsi="Arial" w:cs="Arial"/>
              </w:rPr>
              <w:t>Die Aufgabe</w:t>
            </w:r>
            <w:r w:rsidR="00140F56" w:rsidRPr="000B10DD">
              <w:rPr>
                <w:rFonts w:ascii="Arial" w:hAnsi="Arial" w:cs="Arial"/>
              </w:rPr>
              <w:t>n</w:t>
            </w:r>
            <w:r w:rsidRPr="000B10DD">
              <w:rPr>
                <w:rFonts w:ascii="Arial" w:hAnsi="Arial" w:cs="Arial"/>
              </w:rPr>
              <w:t xml:space="preserve"> </w:t>
            </w:r>
            <w:r w:rsidR="00140F56" w:rsidRPr="000B10DD">
              <w:rPr>
                <w:rFonts w:ascii="Arial" w:hAnsi="Arial" w:cs="Arial"/>
              </w:rPr>
              <w:t>sind</w:t>
            </w:r>
            <w:r w:rsidRPr="000B10DD">
              <w:rPr>
                <w:rFonts w:ascii="Arial" w:hAnsi="Arial" w:cs="Arial"/>
              </w:rPr>
              <w:t xml:space="preserve"> offen un</w:t>
            </w:r>
            <w:r w:rsidR="00476548" w:rsidRPr="000B10DD">
              <w:rPr>
                <w:rFonts w:ascii="Arial" w:hAnsi="Arial" w:cs="Arial"/>
              </w:rPr>
              <w:t>d komplex (nicht</w:t>
            </w:r>
            <w:r w:rsidR="001C50B5">
              <w:rPr>
                <w:rFonts w:ascii="Arial" w:hAnsi="Arial" w:cs="Arial"/>
              </w:rPr>
              <w:t xml:space="preserve"> zu</w:t>
            </w:r>
            <w:r w:rsidR="00476548" w:rsidRPr="000B10DD">
              <w:rPr>
                <w:rFonts w:ascii="Arial" w:hAnsi="Arial" w:cs="Arial"/>
              </w:rPr>
              <w:t xml:space="preserve"> kleinschrittig</w:t>
            </w:r>
            <w:r w:rsidR="001C50B5">
              <w:rPr>
                <w:rFonts w:ascii="Arial" w:hAnsi="Arial" w:cs="Arial"/>
              </w:rPr>
              <w:t>)</w:t>
            </w:r>
            <w:r w:rsidR="00476548" w:rsidRPr="000B10DD">
              <w:rPr>
                <w:rFonts w:ascii="Arial" w:hAnsi="Arial" w:cs="Arial"/>
              </w:rPr>
              <w:t xml:space="preserve"> und direkter Bezug zur Situation</w:t>
            </w:r>
            <w:r w:rsidR="00F132B5">
              <w:rPr>
                <w:rFonts w:ascii="Arial" w:hAnsi="Arial" w:cs="Arial"/>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19DE53E" w14:textId="77777777" w:rsidR="003B6A6B" w:rsidRPr="000B10DD" w:rsidRDefault="003B6A6B" w:rsidP="00B56A46">
            <w:pPr>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1702B2E" w14:textId="77777777" w:rsidR="003B6A6B" w:rsidRPr="000B10DD" w:rsidRDefault="003B6A6B" w:rsidP="00B56A46">
            <w:pPr>
              <w:rPr>
                <w:rFonts w:ascii="Arial" w:hAnsi="Arial" w:cs="Arial"/>
              </w:rPr>
            </w:pPr>
          </w:p>
        </w:tc>
      </w:tr>
      <w:tr w:rsidR="00140F56" w:rsidRPr="000B10DD" w14:paraId="3D7B1CF5"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029566F5" w14:textId="77777777" w:rsidR="00140F56" w:rsidRPr="000B10DD" w:rsidRDefault="00140F56" w:rsidP="00B534B0">
            <w:pPr>
              <w:spacing w:before="20" w:after="20"/>
              <w:rPr>
                <w:rFonts w:ascii="Arial" w:hAnsi="Arial" w:cs="Arial"/>
              </w:rPr>
            </w:pPr>
            <w:r w:rsidRPr="000B10DD">
              <w:rPr>
                <w:rFonts w:ascii="Arial" w:hAnsi="Arial" w:cs="Arial"/>
              </w:rPr>
              <w:t>Die Aufgaben haben einen (möglichst aktuellen) fachwissenschaftlichen Bezug.</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89B685F" w14:textId="77777777" w:rsidR="00140F56" w:rsidRPr="000B10DD" w:rsidRDefault="00140F56" w:rsidP="00B534B0">
            <w:pPr>
              <w:spacing w:before="20" w:after="20"/>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CFFD42A" w14:textId="77777777" w:rsidR="00140F56" w:rsidRPr="000B10DD" w:rsidRDefault="00140F56" w:rsidP="00B534B0">
            <w:pPr>
              <w:spacing w:before="20" w:after="20"/>
              <w:rPr>
                <w:rFonts w:ascii="Arial" w:hAnsi="Arial" w:cs="Arial"/>
              </w:rPr>
            </w:pPr>
          </w:p>
        </w:tc>
      </w:tr>
      <w:tr w:rsidR="00140F56" w:rsidRPr="000B10DD" w14:paraId="3541A155"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3712CAB5" w14:textId="2429B4A1" w:rsidR="00140F56" w:rsidRPr="000B10DD" w:rsidRDefault="00140F56" w:rsidP="001C50B5">
            <w:pPr>
              <w:rPr>
                <w:rFonts w:ascii="Arial" w:hAnsi="Arial" w:cs="Arial"/>
              </w:rPr>
            </w:pPr>
            <w:r w:rsidRPr="000B10DD">
              <w:rPr>
                <w:rFonts w:ascii="Arial" w:hAnsi="Arial" w:cs="Arial"/>
              </w:rPr>
              <w:t>Die Aufgaben sind sprachlich korrekt und angemessen fachsprachlich formuliert.</w:t>
            </w:r>
            <w:r w:rsidR="00476548" w:rsidRPr="000B10DD">
              <w:rPr>
                <w:rFonts w:ascii="Arial" w:hAnsi="Arial" w:cs="Arial"/>
              </w:rPr>
              <w:t xml:space="preserve"> Tipp- und Flüchtigkeitsfehler in der </w:t>
            </w:r>
            <w:r w:rsidR="001C50B5">
              <w:rPr>
                <w:rFonts w:ascii="Arial" w:hAnsi="Arial" w:cs="Arial"/>
              </w:rPr>
              <w:t>Aufgabenstellung</w:t>
            </w:r>
            <w:r w:rsidR="00476548" w:rsidRPr="000B10DD">
              <w:rPr>
                <w:rFonts w:ascii="Arial" w:hAnsi="Arial" w:cs="Arial"/>
              </w:rPr>
              <w:t xml:space="preserve"> führen i</w:t>
            </w:r>
            <w:r w:rsidR="000B10DD" w:rsidRPr="000B10DD">
              <w:rPr>
                <w:rFonts w:ascii="Arial" w:hAnsi="Arial" w:cs="Arial"/>
              </w:rPr>
              <w:t>.d.R. zu eine</w:t>
            </w:r>
            <w:r w:rsidR="00476548" w:rsidRPr="000B10DD">
              <w:rPr>
                <w:rFonts w:ascii="Arial" w:hAnsi="Arial" w:cs="Arial"/>
              </w:rPr>
              <w:t>r Rücksendung mit Bitte um Korrektur.</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6F74437" w14:textId="77777777" w:rsidR="00140F56" w:rsidRPr="000B10DD" w:rsidRDefault="00140F56" w:rsidP="00B56A46">
            <w:pPr>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700D03E" w14:textId="77777777" w:rsidR="00140F56" w:rsidRPr="000B10DD" w:rsidRDefault="00140F56" w:rsidP="00B56A46">
            <w:pPr>
              <w:rPr>
                <w:rFonts w:ascii="Arial" w:hAnsi="Arial" w:cs="Arial"/>
              </w:rPr>
            </w:pPr>
          </w:p>
        </w:tc>
      </w:tr>
      <w:tr w:rsidR="00140F56" w:rsidRPr="000B10DD" w14:paraId="691449E6"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31D7064F" w14:textId="77777777" w:rsidR="00140F56" w:rsidRPr="000B10DD" w:rsidRDefault="00140F56" w:rsidP="00B534B0">
            <w:pPr>
              <w:spacing w:before="20" w:after="20"/>
              <w:rPr>
                <w:rFonts w:ascii="Arial" w:hAnsi="Arial" w:cs="Arial"/>
              </w:rPr>
            </w:pPr>
            <w:r w:rsidRPr="000B10DD">
              <w:rPr>
                <w:rFonts w:ascii="Arial" w:hAnsi="Arial" w:cs="Arial"/>
              </w:rPr>
              <w:t>Die Operatoren sind entsprechend der Anforderungsbereiche ausgewählt.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2119C2AB" w14:textId="77777777" w:rsidR="00140F56" w:rsidRPr="000B10DD" w:rsidRDefault="00140F56" w:rsidP="00B534B0">
            <w:pPr>
              <w:spacing w:before="20" w:after="20"/>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44DD5E9" w14:textId="77777777" w:rsidR="00140F56" w:rsidRPr="000B10DD" w:rsidRDefault="00140F56" w:rsidP="00B534B0">
            <w:pPr>
              <w:spacing w:before="20" w:after="20"/>
              <w:rPr>
                <w:rFonts w:ascii="Arial" w:hAnsi="Arial" w:cs="Arial"/>
              </w:rPr>
            </w:pPr>
          </w:p>
        </w:tc>
      </w:tr>
      <w:tr w:rsidR="00476548" w:rsidRPr="000B10DD" w14:paraId="2B00FA8B"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4A63D8F1" w14:textId="77777777" w:rsidR="00476548" w:rsidRPr="000B10DD" w:rsidRDefault="00476548" w:rsidP="00B534B0">
            <w:pPr>
              <w:spacing w:before="20" w:after="20"/>
              <w:rPr>
                <w:rFonts w:ascii="Arial" w:hAnsi="Arial" w:cs="Arial"/>
              </w:rPr>
            </w:pPr>
            <w:r w:rsidRPr="000B10DD">
              <w:rPr>
                <w:rFonts w:ascii="Arial" w:hAnsi="Arial" w:cs="Arial"/>
              </w:rPr>
              <w:t>In einer Fragestellung sollte nur ein Operator verwendet werden.</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3866DF7" w14:textId="77777777" w:rsidR="00476548" w:rsidRPr="000B10DD" w:rsidRDefault="00476548" w:rsidP="00B534B0">
            <w:pPr>
              <w:spacing w:before="20" w:after="20"/>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7358376" w14:textId="77777777" w:rsidR="00476548" w:rsidRPr="000B10DD" w:rsidRDefault="00476548" w:rsidP="00B534B0">
            <w:pPr>
              <w:spacing w:before="20" w:after="20"/>
              <w:rPr>
                <w:rFonts w:ascii="Arial" w:hAnsi="Arial" w:cs="Arial"/>
              </w:rPr>
            </w:pPr>
          </w:p>
        </w:tc>
      </w:tr>
      <w:tr w:rsidR="00476548" w:rsidRPr="000B10DD" w14:paraId="217FBD73"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5F987492" w14:textId="77777777" w:rsidR="00476548" w:rsidRPr="000B10DD" w:rsidRDefault="00476548" w:rsidP="00B534B0">
            <w:pPr>
              <w:spacing w:before="20" w:after="20"/>
              <w:rPr>
                <w:rFonts w:ascii="Arial" w:hAnsi="Arial" w:cs="Arial"/>
              </w:rPr>
            </w:pPr>
            <w:r w:rsidRPr="000B10DD">
              <w:rPr>
                <w:rFonts w:ascii="Arial" w:hAnsi="Arial" w:cs="Arial"/>
              </w:rPr>
              <w:t>Die Teilaufgaben bzw. Teilleistungen sind aus der Gesamtaufgabe ableitbar.</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6BCE937" w14:textId="77777777" w:rsidR="00476548" w:rsidRPr="000B10DD" w:rsidRDefault="00476548" w:rsidP="00B534B0">
            <w:pPr>
              <w:spacing w:before="20" w:after="20"/>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84BDD90" w14:textId="77777777" w:rsidR="00476548" w:rsidRPr="000B10DD" w:rsidRDefault="00476548" w:rsidP="00B534B0">
            <w:pPr>
              <w:spacing w:before="20" w:after="20"/>
              <w:rPr>
                <w:rFonts w:ascii="Arial" w:hAnsi="Arial" w:cs="Arial"/>
              </w:rPr>
            </w:pPr>
          </w:p>
        </w:tc>
      </w:tr>
      <w:tr w:rsidR="00476548" w:rsidRPr="000B10DD" w14:paraId="29703189"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3C9399FA" w14:textId="77777777" w:rsidR="00476548" w:rsidRPr="000B10DD" w:rsidRDefault="00476548" w:rsidP="00B534B0">
            <w:pPr>
              <w:spacing w:before="20" w:after="20"/>
              <w:rPr>
                <w:rFonts w:ascii="Arial" w:hAnsi="Arial" w:cs="Arial"/>
              </w:rPr>
            </w:pPr>
            <w:r w:rsidRPr="000B10DD">
              <w:rPr>
                <w:rFonts w:ascii="Arial" w:hAnsi="Arial" w:cs="Arial"/>
              </w:rPr>
              <w:t xml:space="preserve">Die Anforderungsbereiche I, II, III sind in der Aufgabenstellung berücksichtigt.                                       </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586E451" w14:textId="77777777" w:rsidR="00476548" w:rsidRPr="000B10DD" w:rsidRDefault="00476548" w:rsidP="00B534B0">
            <w:pPr>
              <w:spacing w:before="20" w:after="20"/>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2F19865" w14:textId="77777777" w:rsidR="00476548" w:rsidRPr="000B10DD" w:rsidRDefault="00476548" w:rsidP="00B534B0">
            <w:pPr>
              <w:spacing w:before="20" w:after="20"/>
              <w:rPr>
                <w:rFonts w:ascii="Arial" w:hAnsi="Arial" w:cs="Arial"/>
              </w:rPr>
            </w:pPr>
          </w:p>
        </w:tc>
      </w:tr>
      <w:tr w:rsidR="00476548" w:rsidRPr="000B10DD" w14:paraId="25F042F9"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50291C40" w14:textId="77777777" w:rsidR="00476548" w:rsidRPr="000B10DD" w:rsidRDefault="00476548" w:rsidP="00B534B0">
            <w:pPr>
              <w:rPr>
                <w:rFonts w:ascii="Arial" w:hAnsi="Arial" w:cs="Arial"/>
              </w:rPr>
            </w:pPr>
            <w:r w:rsidRPr="000B10DD">
              <w:rPr>
                <w:rFonts w:ascii="Arial" w:hAnsi="Arial" w:cs="Arial"/>
              </w:rPr>
              <w:t>Die erreichbare Punktzahl oder Gewichtung jeder Teilaufgabe bzw. Teilleistung ist ausgewiesen</w:t>
            </w:r>
            <w:r w:rsidR="007B7AF8">
              <w:rPr>
                <w:rFonts w:ascii="Arial" w:hAnsi="Arial" w:cs="Arial"/>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542DA807" w14:textId="77777777" w:rsidR="00476548" w:rsidRPr="000B10DD" w:rsidRDefault="00476548" w:rsidP="00B56A46">
            <w:pPr>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693FA25" w14:textId="77777777" w:rsidR="00476548" w:rsidRPr="000B10DD" w:rsidRDefault="00476548" w:rsidP="00B56A46">
            <w:pPr>
              <w:rPr>
                <w:rFonts w:ascii="Arial" w:hAnsi="Arial" w:cs="Arial"/>
              </w:rPr>
            </w:pPr>
          </w:p>
        </w:tc>
      </w:tr>
      <w:tr w:rsidR="003F4B55" w:rsidRPr="000B10DD" w14:paraId="19FEF63F" w14:textId="77777777" w:rsidTr="004524CC">
        <w:tc>
          <w:tcPr>
            <w:tcW w:w="4184" w:type="pct"/>
            <w:tcBorders>
              <w:top w:val="single" w:sz="4" w:space="0" w:color="auto"/>
              <w:left w:val="single" w:sz="4" w:space="0" w:color="auto"/>
              <w:bottom w:val="single" w:sz="4" w:space="0" w:color="auto"/>
              <w:right w:val="single" w:sz="4" w:space="0" w:color="auto"/>
            </w:tcBorders>
            <w:vAlign w:val="center"/>
          </w:tcPr>
          <w:p w14:paraId="0D4602BB" w14:textId="26893140" w:rsidR="003F4B55" w:rsidRPr="000B10DD" w:rsidRDefault="003F4B55" w:rsidP="00B534B0">
            <w:pPr>
              <w:rPr>
                <w:rFonts w:ascii="Arial" w:hAnsi="Arial" w:cs="Arial"/>
              </w:rPr>
            </w:pPr>
            <w:r w:rsidRPr="000B10DD">
              <w:rPr>
                <w:rFonts w:ascii="Arial" w:hAnsi="Arial" w:cs="Arial"/>
              </w:rPr>
              <w:t>Der Notenschlüssel</w:t>
            </w:r>
            <w:r w:rsidR="00190091">
              <w:rPr>
                <w:rFonts w:ascii="Arial" w:hAnsi="Arial" w:cs="Arial"/>
              </w:rPr>
              <w:t xml:space="preserve"> (keine Tendenzen)</w:t>
            </w:r>
            <w:r w:rsidRPr="000B10DD">
              <w:rPr>
                <w:rFonts w:ascii="Arial" w:hAnsi="Arial" w:cs="Arial"/>
              </w:rPr>
              <w:t xml:space="preserve"> muss im Aufgabenteil angegeben sein, ein Fehlen führt zu</w:t>
            </w:r>
            <w:r w:rsidR="00E321D8">
              <w:rPr>
                <w:rFonts w:ascii="Arial" w:hAnsi="Arial" w:cs="Arial"/>
              </w:rPr>
              <w:t>r</w:t>
            </w:r>
            <w:r w:rsidRPr="000B10DD">
              <w:rPr>
                <w:rFonts w:ascii="Arial" w:hAnsi="Arial" w:cs="Arial"/>
              </w:rPr>
              <w:t xml:space="preserve"> Nichtgenehmigung des Prüfungsvorschlages.</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51E38338" w14:textId="77777777" w:rsidR="003F4B55" w:rsidRPr="000B10DD" w:rsidRDefault="003F4B55" w:rsidP="00B56A46">
            <w:pPr>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02DD988" w14:textId="77777777" w:rsidR="003F4B55" w:rsidRPr="000B10DD" w:rsidRDefault="003F4B55" w:rsidP="00B56A46">
            <w:pPr>
              <w:rPr>
                <w:rFonts w:ascii="Arial" w:hAnsi="Arial" w:cs="Arial"/>
              </w:rPr>
            </w:pPr>
          </w:p>
        </w:tc>
      </w:tr>
    </w:tbl>
    <w:p w14:paraId="65399F6F" w14:textId="77777777" w:rsidR="007D5D7C" w:rsidRDefault="007D5D7C"/>
    <w:tbl>
      <w:tblPr>
        <w:tblW w:w="5301" w:type="pct"/>
        <w:tblCellMar>
          <w:left w:w="70" w:type="dxa"/>
          <w:right w:w="70" w:type="dxa"/>
        </w:tblCellMar>
        <w:tblLook w:val="0000" w:firstRow="0" w:lastRow="0" w:firstColumn="0" w:lastColumn="0" w:noHBand="0" w:noVBand="0"/>
      </w:tblPr>
      <w:tblGrid>
        <w:gridCol w:w="8784"/>
        <w:gridCol w:w="851"/>
        <w:gridCol w:w="874"/>
      </w:tblGrid>
      <w:tr w:rsidR="00B56A46" w:rsidRPr="000B10DD" w14:paraId="25A472BE" w14:textId="77777777" w:rsidTr="004524CC">
        <w:tc>
          <w:tcPr>
            <w:tcW w:w="41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64947" w14:textId="1405D1A1" w:rsidR="00B56A46" w:rsidRPr="000B10DD" w:rsidRDefault="00B56A46" w:rsidP="00B03FF5">
            <w:pPr>
              <w:rPr>
                <w:rFonts w:ascii="Arial" w:hAnsi="Arial" w:cs="Arial"/>
                <w:b/>
              </w:rPr>
            </w:pPr>
            <w:r w:rsidRPr="000B10DD">
              <w:rPr>
                <w:rFonts w:ascii="Arial" w:hAnsi="Arial" w:cs="Arial"/>
                <w:b/>
              </w:rPr>
              <w:t xml:space="preserve">Erwartungshorizont </w:t>
            </w: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60E78" w14:textId="6BD41089" w:rsidR="00B56A46" w:rsidRPr="000B10DD" w:rsidRDefault="00B56A46" w:rsidP="00B56A46">
            <w:pPr>
              <w:jc w:val="center"/>
              <w:rPr>
                <w:rFonts w:ascii="Arial" w:hAnsi="Arial" w:cs="Arial"/>
                <w:b/>
              </w:rPr>
            </w:pPr>
            <w:r w:rsidRPr="002E613A">
              <w:rPr>
                <w:rFonts w:ascii="Arial" w:hAnsi="Arial" w:cs="Arial"/>
                <w:b/>
              </w:rPr>
              <w:t>erfüllt</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5FE2B" w14:textId="418B519A" w:rsidR="00B56A46" w:rsidRPr="000B10DD" w:rsidRDefault="00B56A46" w:rsidP="00B56A46">
            <w:pPr>
              <w:jc w:val="center"/>
              <w:rPr>
                <w:rFonts w:ascii="Arial" w:hAnsi="Arial" w:cs="Arial"/>
                <w:b/>
              </w:rPr>
            </w:pPr>
            <w:r w:rsidRPr="002E613A">
              <w:rPr>
                <w:rFonts w:ascii="Arial" w:hAnsi="Arial" w:cs="Arial"/>
                <w:b/>
              </w:rPr>
              <w:t>nicht erfüllt</w:t>
            </w:r>
          </w:p>
        </w:tc>
      </w:tr>
      <w:tr w:rsidR="00B56A46" w:rsidRPr="000B10DD" w14:paraId="6E5C9CBE"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30D2A290" w14:textId="77777777" w:rsidR="00B56A46" w:rsidRPr="000B10DD" w:rsidRDefault="00B56A46" w:rsidP="00B534B0">
            <w:pPr>
              <w:rPr>
                <w:rFonts w:ascii="Arial" w:hAnsi="Arial" w:cs="Arial"/>
              </w:rPr>
            </w:pPr>
            <w:r w:rsidRPr="000B10DD">
              <w:rPr>
                <w:rFonts w:ascii="Arial" w:hAnsi="Arial" w:cs="Arial"/>
              </w:rPr>
              <w:t>Nachvollziehbare Beschreibung der zu erwarteten Schülerleistung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BB3495A"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811CFC5" w14:textId="77777777" w:rsidR="00B56A46" w:rsidRPr="000B10DD" w:rsidRDefault="00B56A46" w:rsidP="00B56A46">
            <w:pPr>
              <w:rPr>
                <w:rFonts w:ascii="Arial" w:hAnsi="Arial" w:cs="Arial"/>
              </w:rPr>
            </w:pPr>
          </w:p>
        </w:tc>
      </w:tr>
      <w:tr w:rsidR="00B56A46" w:rsidRPr="000B10DD" w14:paraId="4C86A665"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71F61F9A" w14:textId="77777777" w:rsidR="00B56A46" w:rsidRPr="000B10DD" w:rsidRDefault="00B56A46" w:rsidP="00B534B0">
            <w:pPr>
              <w:rPr>
                <w:rFonts w:ascii="Arial" w:hAnsi="Arial" w:cs="Arial"/>
              </w:rPr>
            </w:pPr>
            <w:r w:rsidRPr="000B10DD">
              <w:rPr>
                <w:rFonts w:ascii="Arial" w:hAnsi="Arial" w:cs="Arial"/>
              </w:rPr>
              <w:t>Die Anforderungsbereiche I, II und III sind teilaufgaben- / teilleistungsbezogen ausgewiesen.</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A275D72"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33893B1" w14:textId="77777777" w:rsidR="00B56A46" w:rsidRPr="000B10DD" w:rsidRDefault="00B56A46" w:rsidP="00B56A46">
            <w:pPr>
              <w:rPr>
                <w:rFonts w:ascii="Arial" w:hAnsi="Arial" w:cs="Arial"/>
              </w:rPr>
            </w:pPr>
          </w:p>
        </w:tc>
      </w:tr>
      <w:tr w:rsidR="00B56A46" w:rsidRPr="000B10DD" w14:paraId="5A6CBAE9"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64AA5A43" w14:textId="77777777" w:rsidR="00B56A46" w:rsidRPr="000B10DD" w:rsidRDefault="00B56A46" w:rsidP="00B534B0">
            <w:pPr>
              <w:spacing w:before="20" w:after="20"/>
              <w:rPr>
                <w:rFonts w:ascii="Arial" w:hAnsi="Arial" w:cs="Arial"/>
              </w:rPr>
            </w:pPr>
            <w:r w:rsidRPr="000B10DD">
              <w:rPr>
                <w:rFonts w:ascii="Arial" w:hAnsi="Arial" w:cs="Arial"/>
              </w:rPr>
              <w:t xml:space="preserve">Der Anforderungsbereich II überwiegt   </w:t>
            </w:r>
            <w:r w:rsidRPr="000B10DD">
              <w:rPr>
                <w:rFonts w:ascii="Arial" w:hAnsi="Arial" w:cs="Arial"/>
              </w:rPr>
              <w:sym w:font="Wingdings" w:char="F0E0"/>
            </w:r>
            <w:r w:rsidRPr="000B10DD">
              <w:rPr>
                <w:rFonts w:ascii="Arial" w:hAnsi="Arial" w:cs="Arial"/>
              </w:rPr>
              <w:t xml:space="preserve"> </w:t>
            </w:r>
            <w:r>
              <w:rPr>
                <w:rFonts w:ascii="Arial" w:hAnsi="Arial" w:cs="Arial"/>
              </w:rPr>
              <w:t xml:space="preserve">  </w:t>
            </w:r>
            <w:r w:rsidRPr="000B10DD">
              <w:rPr>
                <w:rFonts w:ascii="Arial" w:hAnsi="Arial" w:cs="Arial"/>
              </w:rPr>
              <w:t>AFB II &gt; AFB I &gt; AFB III</w:t>
            </w:r>
            <w:r>
              <w:rPr>
                <w:rFonts w:ascii="Arial" w:hAnsi="Arial" w:cs="Arial"/>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55B9EB" w14:textId="77777777" w:rsidR="00B56A46" w:rsidRPr="000B10DD" w:rsidRDefault="00B56A46" w:rsidP="00B534B0">
            <w:pPr>
              <w:spacing w:before="20" w:after="20"/>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1CA56B2" w14:textId="77777777" w:rsidR="00B56A46" w:rsidRPr="000B10DD" w:rsidRDefault="00B56A46" w:rsidP="00B534B0">
            <w:pPr>
              <w:spacing w:before="20" w:after="20"/>
              <w:rPr>
                <w:rFonts w:ascii="Arial" w:hAnsi="Arial" w:cs="Arial"/>
              </w:rPr>
            </w:pPr>
          </w:p>
        </w:tc>
      </w:tr>
      <w:tr w:rsidR="00B56A46" w:rsidRPr="000B10DD" w14:paraId="4E64F3C8"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184B6B17" w14:textId="411BE16F" w:rsidR="00B56A46" w:rsidRPr="000B10DD" w:rsidRDefault="00B56A46" w:rsidP="00B534B0">
            <w:pPr>
              <w:rPr>
                <w:rFonts w:ascii="Arial" w:hAnsi="Arial" w:cs="Arial"/>
              </w:rPr>
            </w:pPr>
            <w:r>
              <w:rPr>
                <w:rFonts w:ascii="Arial" w:hAnsi="Arial" w:cs="Arial"/>
              </w:rPr>
              <w:t xml:space="preserve">In den Bildungsgängen GS und EV, Anlage E und B3 ist die AFB-Aufteilung im Verhältnis </w:t>
            </w:r>
            <w:r w:rsidRPr="00B506C8">
              <w:rPr>
                <w:rFonts w:ascii="Arial" w:hAnsi="Arial" w:cs="Arial"/>
                <w:b/>
                <w:bCs/>
              </w:rPr>
              <w:t>30:40:30</w:t>
            </w:r>
            <w:r>
              <w:rPr>
                <w:rFonts w:ascii="Arial" w:hAnsi="Arial" w:cs="Arial"/>
              </w:rPr>
              <w:t xml:space="preserve"> verpflichtend einzuhalten.</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0582128"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FFCC02A" w14:textId="77777777" w:rsidR="00B56A46" w:rsidRPr="000B10DD" w:rsidRDefault="00B56A46" w:rsidP="00B56A46">
            <w:pPr>
              <w:rPr>
                <w:rFonts w:ascii="Arial" w:hAnsi="Arial" w:cs="Arial"/>
              </w:rPr>
            </w:pPr>
          </w:p>
        </w:tc>
      </w:tr>
      <w:tr w:rsidR="00B56A46" w:rsidRPr="000B10DD" w14:paraId="56F19BA2"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11E9287C" w14:textId="77777777" w:rsidR="00B56A46" w:rsidRPr="000B10DD" w:rsidRDefault="00B56A46" w:rsidP="00B534B0">
            <w:pPr>
              <w:rPr>
                <w:rFonts w:ascii="Arial" w:hAnsi="Arial" w:cs="Arial"/>
              </w:rPr>
            </w:pPr>
            <w:r w:rsidRPr="000B10DD">
              <w:rPr>
                <w:rFonts w:ascii="Arial" w:hAnsi="Arial" w:cs="Arial"/>
              </w:rPr>
              <w:t xml:space="preserve">Konkrete Angaben zur Bewertung in Punkten oder Prozenten nach Teilaufgaben/Teilleistungen und Anforderungsbereichen.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8C2D4F2"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5700EB9" w14:textId="77777777" w:rsidR="00B56A46" w:rsidRPr="000B10DD" w:rsidRDefault="00B56A46" w:rsidP="00B56A46">
            <w:pPr>
              <w:rPr>
                <w:rFonts w:ascii="Arial" w:hAnsi="Arial" w:cs="Arial"/>
              </w:rPr>
            </w:pPr>
          </w:p>
        </w:tc>
      </w:tr>
      <w:tr w:rsidR="00B56A46" w:rsidRPr="000B10DD" w14:paraId="7BAC8E71"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0DEC7A2F" w14:textId="77777777" w:rsidR="00B56A46" w:rsidRPr="000B10DD" w:rsidRDefault="00B56A46" w:rsidP="00B534B0">
            <w:pPr>
              <w:rPr>
                <w:rFonts w:ascii="Arial" w:hAnsi="Arial" w:cs="Arial"/>
              </w:rPr>
            </w:pPr>
            <w:r w:rsidRPr="000B10DD">
              <w:rPr>
                <w:rFonts w:ascii="Arial" w:hAnsi="Arial" w:cs="Arial"/>
              </w:rPr>
              <w:t>Eine kleinschrittige Bepunktung (Erwartungshorizont) ist nicht angemessen, da sie individuelle Schülerleistungen nicht berücksichtigt.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41818DE"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B7ED489" w14:textId="77777777" w:rsidR="00B56A46" w:rsidRPr="000B10DD" w:rsidRDefault="00B56A46" w:rsidP="00B56A46">
            <w:pPr>
              <w:rPr>
                <w:rFonts w:ascii="Arial" w:hAnsi="Arial" w:cs="Arial"/>
              </w:rPr>
            </w:pPr>
          </w:p>
        </w:tc>
      </w:tr>
      <w:tr w:rsidR="00B56A46" w:rsidRPr="000B10DD" w14:paraId="2125F10D"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25E17CDD" w14:textId="29FAA184" w:rsidR="00B56A46" w:rsidRPr="000B10DD" w:rsidRDefault="00B56A46" w:rsidP="00B534B0">
            <w:pPr>
              <w:rPr>
                <w:rFonts w:ascii="Arial" w:hAnsi="Arial" w:cs="Arial"/>
              </w:rPr>
            </w:pPr>
            <w:r w:rsidRPr="000B10DD">
              <w:rPr>
                <w:rFonts w:ascii="Arial" w:hAnsi="Arial" w:cs="Arial"/>
              </w:rPr>
              <w:t>Konkrete Angaben zur Bewertung der sprachlichen Richtigkeit bei allen Fächern (bzw. Themen) mit schriftsprachlichen Anteilen (gemäß APO-BK, Allg. Teil, § 8 (3)), lt. Bildungsgangbeschluss</w:t>
            </w:r>
            <w:r>
              <w:rPr>
                <w:rFonts w:ascii="Arial" w:hAnsi="Arial" w:cs="Arial"/>
              </w:rPr>
              <w:t xml:space="preserve">. Es erfolgt keine Punktevergabe für die sprachliche Richtigkeit.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67FEED8"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4FAB608" w14:textId="77777777" w:rsidR="00B56A46" w:rsidRPr="000B10DD" w:rsidRDefault="00B56A46" w:rsidP="00B56A46">
            <w:pPr>
              <w:rPr>
                <w:rFonts w:ascii="Arial" w:hAnsi="Arial" w:cs="Arial"/>
              </w:rPr>
            </w:pPr>
          </w:p>
        </w:tc>
      </w:tr>
      <w:tr w:rsidR="00B56A46" w:rsidRPr="000B10DD" w14:paraId="3B4843A8"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479D56A4" w14:textId="783318B2" w:rsidR="00B56A46" w:rsidRPr="000B10DD" w:rsidRDefault="00B56A46" w:rsidP="00B534B0">
            <w:pPr>
              <w:rPr>
                <w:rFonts w:ascii="Arial" w:hAnsi="Arial" w:cs="Arial"/>
              </w:rPr>
            </w:pPr>
            <w:r w:rsidRPr="000B10DD">
              <w:rPr>
                <w:rFonts w:ascii="Arial" w:hAnsi="Arial" w:cs="Arial"/>
              </w:rPr>
              <w:t>Der Notenschlüssel</w:t>
            </w:r>
            <w:r>
              <w:rPr>
                <w:rFonts w:ascii="Arial" w:hAnsi="Arial" w:cs="Arial"/>
              </w:rPr>
              <w:t xml:space="preserve"> (keine Tendenzen)</w:t>
            </w:r>
            <w:r w:rsidRPr="000B10DD">
              <w:rPr>
                <w:rFonts w:ascii="Arial" w:hAnsi="Arial" w:cs="Arial"/>
              </w:rPr>
              <w:t xml:space="preserve"> muss im Erwartungshorizont angegeben sein, ein Fehlen führt zu</w:t>
            </w:r>
            <w:r w:rsidR="00E321D8">
              <w:rPr>
                <w:rFonts w:ascii="Arial" w:hAnsi="Arial" w:cs="Arial"/>
              </w:rPr>
              <w:t>r</w:t>
            </w:r>
            <w:r w:rsidRPr="000B10DD">
              <w:rPr>
                <w:rFonts w:ascii="Arial" w:hAnsi="Arial" w:cs="Arial"/>
              </w:rPr>
              <w:t xml:space="preserve"> Nichtgenehmigung des Prüfungsvorschlages.</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A11A006"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1350D34" w14:textId="77777777" w:rsidR="00B56A46" w:rsidRPr="000B10DD" w:rsidRDefault="00B56A46" w:rsidP="00B56A46">
            <w:pPr>
              <w:rPr>
                <w:rFonts w:ascii="Arial" w:hAnsi="Arial" w:cs="Arial"/>
              </w:rPr>
            </w:pPr>
          </w:p>
        </w:tc>
      </w:tr>
      <w:tr w:rsidR="00B56A46" w:rsidRPr="000B10DD" w14:paraId="3E5A4CF5" w14:textId="77777777" w:rsidTr="004524CC">
        <w:tc>
          <w:tcPr>
            <w:tcW w:w="4179" w:type="pct"/>
            <w:tcBorders>
              <w:top w:val="single" w:sz="4" w:space="0" w:color="auto"/>
              <w:bottom w:val="single" w:sz="4" w:space="0" w:color="auto"/>
            </w:tcBorders>
          </w:tcPr>
          <w:p w14:paraId="5E584D9C" w14:textId="77777777" w:rsidR="00B56A46" w:rsidRPr="000B10DD" w:rsidRDefault="00B56A46" w:rsidP="00B56A46">
            <w:pPr>
              <w:ind w:left="67"/>
              <w:rPr>
                <w:rFonts w:ascii="Arial" w:hAnsi="Arial" w:cs="Arial"/>
              </w:rPr>
            </w:pPr>
          </w:p>
        </w:tc>
        <w:tc>
          <w:tcPr>
            <w:tcW w:w="405" w:type="pct"/>
            <w:tcBorders>
              <w:top w:val="single" w:sz="4" w:space="0" w:color="auto"/>
              <w:bottom w:val="single" w:sz="4" w:space="0" w:color="auto"/>
            </w:tcBorders>
            <w:shd w:val="clear" w:color="auto" w:fill="auto"/>
            <w:vAlign w:val="center"/>
          </w:tcPr>
          <w:p w14:paraId="7CA641BE" w14:textId="77777777" w:rsidR="00B56A46" w:rsidRPr="000B10DD" w:rsidRDefault="00B56A46" w:rsidP="00B56A46">
            <w:pPr>
              <w:rPr>
                <w:rFonts w:ascii="Arial" w:hAnsi="Arial" w:cs="Arial"/>
              </w:rPr>
            </w:pPr>
          </w:p>
        </w:tc>
        <w:tc>
          <w:tcPr>
            <w:tcW w:w="416" w:type="pct"/>
            <w:tcBorders>
              <w:top w:val="single" w:sz="4" w:space="0" w:color="auto"/>
              <w:bottom w:val="single" w:sz="4" w:space="0" w:color="auto"/>
            </w:tcBorders>
            <w:shd w:val="clear" w:color="auto" w:fill="auto"/>
            <w:vAlign w:val="center"/>
          </w:tcPr>
          <w:p w14:paraId="113521B1" w14:textId="77777777" w:rsidR="00B56A46" w:rsidRPr="000B10DD" w:rsidRDefault="00B56A46" w:rsidP="00B56A46">
            <w:pPr>
              <w:rPr>
                <w:rFonts w:ascii="Arial" w:hAnsi="Arial" w:cs="Arial"/>
              </w:rPr>
            </w:pPr>
          </w:p>
        </w:tc>
      </w:tr>
      <w:tr w:rsidR="00B56A46" w:rsidRPr="000B10DD" w14:paraId="625E1D62" w14:textId="77777777" w:rsidTr="004524CC">
        <w:tc>
          <w:tcPr>
            <w:tcW w:w="41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71BB0" w14:textId="0A5570D2" w:rsidR="00B56A46" w:rsidRPr="000B10DD" w:rsidRDefault="00B56A46" w:rsidP="00B56A46">
            <w:pPr>
              <w:rPr>
                <w:rFonts w:ascii="Arial" w:hAnsi="Arial" w:cs="Arial"/>
                <w:b/>
              </w:rPr>
            </w:pPr>
            <w:r w:rsidRPr="000B10DD">
              <w:rPr>
                <w:rFonts w:ascii="Arial" w:hAnsi="Arial" w:cs="Arial"/>
                <w:b/>
              </w:rPr>
              <w:t>Unterricht</w:t>
            </w:r>
            <w:r w:rsidR="00B03FF5">
              <w:rPr>
                <w:rFonts w:ascii="Arial" w:hAnsi="Arial" w:cs="Arial"/>
                <w:b/>
              </w:rPr>
              <w:t xml:space="preserve">liche Voraussetzungen </w:t>
            </w: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DE9C2" w14:textId="10DE953E" w:rsidR="00B56A46" w:rsidRPr="000B10DD" w:rsidRDefault="00B56A46" w:rsidP="00B56A46">
            <w:pPr>
              <w:jc w:val="center"/>
              <w:rPr>
                <w:rFonts w:ascii="Arial" w:hAnsi="Arial" w:cs="Arial"/>
                <w:b/>
              </w:rPr>
            </w:pPr>
            <w:r w:rsidRPr="002E613A">
              <w:rPr>
                <w:rFonts w:ascii="Arial" w:hAnsi="Arial" w:cs="Arial"/>
                <w:b/>
              </w:rPr>
              <w:t>erfüllt</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D8181" w14:textId="4610358D" w:rsidR="00B56A46" w:rsidRPr="000B10DD" w:rsidRDefault="00B56A46" w:rsidP="00B56A46">
            <w:pPr>
              <w:jc w:val="center"/>
              <w:rPr>
                <w:rFonts w:ascii="Arial" w:hAnsi="Arial" w:cs="Arial"/>
                <w:b/>
              </w:rPr>
            </w:pPr>
            <w:r w:rsidRPr="002E613A">
              <w:rPr>
                <w:rFonts w:ascii="Arial" w:hAnsi="Arial" w:cs="Arial"/>
                <w:b/>
              </w:rPr>
              <w:t>nicht erfüllt</w:t>
            </w:r>
          </w:p>
        </w:tc>
      </w:tr>
      <w:tr w:rsidR="00B56A46" w:rsidRPr="000B10DD" w14:paraId="1297D3BD"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4F9A2B8A" w14:textId="20C4D8B5" w:rsidR="00B56A46" w:rsidRPr="002E613A" w:rsidRDefault="00B56A46" w:rsidP="00B534B0">
            <w:pPr>
              <w:spacing w:beforeLines="20" w:before="48" w:afterLines="20" w:after="48"/>
              <w:rPr>
                <w:rFonts w:ascii="Arial" w:hAnsi="Arial" w:cs="Arial"/>
              </w:rPr>
            </w:pPr>
            <w:r>
              <w:rPr>
                <w:rFonts w:ascii="Arial" w:hAnsi="Arial" w:cs="Arial"/>
              </w:rPr>
              <w:t>Erstellung</w:t>
            </w:r>
            <w:r w:rsidRPr="002E613A">
              <w:rPr>
                <w:rFonts w:ascii="Arial" w:hAnsi="Arial" w:cs="Arial"/>
              </w:rPr>
              <w:t xml:space="preserve"> je nach Richtlinien </w:t>
            </w:r>
            <w:r>
              <w:rPr>
                <w:rFonts w:ascii="Arial" w:hAnsi="Arial" w:cs="Arial"/>
              </w:rPr>
              <w:t>/ Bildungsplänen des Bildungsganges.</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8853F65" w14:textId="77777777" w:rsidR="00B56A46" w:rsidRPr="000B10DD" w:rsidRDefault="00B56A46" w:rsidP="00B534B0">
            <w:pPr>
              <w:spacing w:beforeLines="20" w:before="48" w:afterLines="20" w:after="48"/>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ADE05F8" w14:textId="77777777" w:rsidR="00B56A46" w:rsidRPr="000B10DD" w:rsidRDefault="00B56A46" w:rsidP="00B534B0">
            <w:pPr>
              <w:spacing w:beforeLines="20" w:before="48" w:afterLines="20" w:after="48"/>
              <w:rPr>
                <w:rFonts w:ascii="Arial" w:hAnsi="Arial" w:cs="Arial"/>
              </w:rPr>
            </w:pPr>
          </w:p>
        </w:tc>
      </w:tr>
      <w:tr w:rsidR="00B56A46" w:rsidRPr="000B10DD" w14:paraId="77596BC3"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65A2A890" w14:textId="77777777" w:rsidR="00B56A46" w:rsidRDefault="00B56A46" w:rsidP="00B534B0">
            <w:pPr>
              <w:rPr>
                <w:rFonts w:ascii="Arial" w:hAnsi="Arial" w:cs="Arial"/>
              </w:rPr>
            </w:pPr>
            <w:r>
              <w:rPr>
                <w:rFonts w:ascii="Arial" w:hAnsi="Arial" w:cs="Arial"/>
              </w:rPr>
              <w:t xml:space="preserve">Anlage B3 und E, Fachschulen für Sozialwesen: </w:t>
            </w:r>
          </w:p>
          <w:p w14:paraId="2C299147" w14:textId="77AC1FCB" w:rsidR="00B56A46" w:rsidRPr="000B10DD" w:rsidRDefault="00B56A46" w:rsidP="00B534B0">
            <w:pPr>
              <w:rPr>
                <w:rFonts w:ascii="Arial" w:hAnsi="Arial" w:cs="Arial"/>
              </w:rPr>
            </w:pPr>
            <w:r>
              <w:rPr>
                <w:rFonts w:ascii="Arial" w:hAnsi="Arial" w:cs="Arial"/>
              </w:rPr>
              <w:t xml:space="preserve">Die </w:t>
            </w:r>
            <w:r w:rsidRPr="007326EB">
              <w:rPr>
                <w:rFonts w:ascii="Arial" w:hAnsi="Arial" w:cs="Arial"/>
              </w:rPr>
              <w:t>Gesamtqualifikation</w:t>
            </w:r>
            <w:r>
              <w:rPr>
                <w:rFonts w:ascii="Arial" w:hAnsi="Arial" w:cs="Arial"/>
              </w:rPr>
              <w:t xml:space="preserve">en sind zu berücksichtigen und dem Prüfungsvorschlag beizufügen. Das Formular kann auf der Startseite von </w:t>
            </w:r>
            <w:proofErr w:type="spellStart"/>
            <w:r>
              <w:rPr>
                <w:rFonts w:ascii="Arial" w:hAnsi="Arial" w:cs="Arial"/>
              </w:rPr>
              <w:t>DiVa</w:t>
            </w:r>
            <w:proofErr w:type="spellEnd"/>
            <w:r w:rsidR="00BB10D1">
              <w:rPr>
                <w:rFonts w:ascii="Arial" w:hAnsi="Arial" w:cs="Arial"/>
              </w:rPr>
              <w:t>-BK</w:t>
            </w:r>
            <w:r>
              <w:rPr>
                <w:rFonts w:ascii="Arial" w:hAnsi="Arial" w:cs="Arial"/>
              </w:rPr>
              <w:t xml:space="preserve"> (unter Nachweise) heruntergeladen werden.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1B71906"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847D8E9" w14:textId="77777777" w:rsidR="00B56A46" w:rsidRPr="000B10DD" w:rsidRDefault="00B56A46" w:rsidP="00B56A46">
            <w:pPr>
              <w:rPr>
                <w:rFonts w:ascii="Arial" w:hAnsi="Arial" w:cs="Arial"/>
              </w:rPr>
            </w:pPr>
          </w:p>
        </w:tc>
      </w:tr>
      <w:tr w:rsidR="00B56A46" w:rsidRPr="000B10DD" w14:paraId="30567811"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3C880144" w14:textId="77777777" w:rsidR="00B56A46" w:rsidRPr="000B10DD" w:rsidRDefault="00B56A46" w:rsidP="00B534B0">
            <w:pPr>
              <w:spacing w:beforeLines="20" w:before="48" w:afterLines="20" w:after="48"/>
              <w:rPr>
                <w:rFonts w:ascii="Arial" w:hAnsi="Arial" w:cs="Arial"/>
              </w:rPr>
            </w:pPr>
            <w:r w:rsidRPr="000B10DD">
              <w:rPr>
                <w:rFonts w:ascii="Arial" w:hAnsi="Arial" w:cs="Arial"/>
              </w:rPr>
              <w:t>Angabe aktueller Bildungsgangkonferenzbeschlüsse.</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8A5570F" w14:textId="77777777" w:rsidR="00B56A46" w:rsidRPr="000B10DD" w:rsidRDefault="00B56A46" w:rsidP="00B534B0">
            <w:pPr>
              <w:spacing w:beforeLines="20" w:before="48" w:afterLines="20" w:after="48"/>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A09ADA0" w14:textId="77777777" w:rsidR="00B56A46" w:rsidRPr="000B10DD" w:rsidRDefault="00B56A46" w:rsidP="00B534B0">
            <w:pPr>
              <w:spacing w:beforeLines="20" w:before="48" w:afterLines="20" w:after="48"/>
              <w:rPr>
                <w:rFonts w:ascii="Arial" w:hAnsi="Arial" w:cs="Arial"/>
              </w:rPr>
            </w:pPr>
          </w:p>
        </w:tc>
      </w:tr>
      <w:tr w:rsidR="00B56A46" w:rsidRPr="000B10DD" w14:paraId="717D0137" w14:textId="77777777" w:rsidTr="004524CC">
        <w:tc>
          <w:tcPr>
            <w:tcW w:w="4179" w:type="pct"/>
            <w:tcBorders>
              <w:top w:val="single" w:sz="4" w:space="0" w:color="auto"/>
              <w:left w:val="single" w:sz="4" w:space="0" w:color="auto"/>
              <w:bottom w:val="single" w:sz="4" w:space="0" w:color="auto"/>
              <w:right w:val="single" w:sz="4" w:space="0" w:color="auto"/>
            </w:tcBorders>
            <w:vAlign w:val="center"/>
          </w:tcPr>
          <w:p w14:paraId="0048ECB6" w14:textId="77777777" w:rsidR="00B56A46" w:rsidRPr="000B10DD" w:rsidRDefault="00B56A46" w:rsidP="00B534B0">
            <w:pPr>
              <w:rPr>
                <w:rFonts w:ascii="Arial" w:hAnsi="Arial" w:cs="Arial"/>
              </w:rPr>
            </w:pPr>
            <w:r w:rsidRPr="000B10DD">
              <w:rPr>
                <w:rFonts w:ascii="Arial" w:hAnsi="Arial" w:cs="Arial"/>
              </w:rPr>
              <w:t>Konkrete teilaufgabenbezogene Angaben ggf. zu Themen / Inhaltsbereichen / Fächern / Bildungsbereichen / Lernfeldern</w:t>
            </w:r>
            <w:r>
              <w:rPr>
                <w:rFonts w:ascii="Arial" w:hAnsi="Arial" w:cs="Arial"/>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8ADAF01" w14:textId="77777777" w:rsidR="00B56A46" w:rsidRPr="000B10DD" w:rsidRDefault="00B56A46" w:rsidP="00B56A46">
            <w:pPr>
              <w:rPr>
                <w:rFonts w:ascii="Arial" w:hAnsi="Arial" w:cs="Arial"/>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A1F6547" w14:textId="77777777" w:rsidR="00B56A46" w:rsidRPr="000B10DD" w:rsidRDefault="00B56A46" w:rsidP="00B56A46">
            <w:pPr>
              <w:rPr>
                <w:rFonts w:ascii="Arial" w:hAnsi="Arial" w:cs="Arial"/>
              </w:rPr>
            </w:pPr>
          </w:p>
        </w:tc>
      </w:tr>
    </w:tbl>
    <w:p w14:paraId="63A480E9" w14:textId="77777777" w:rsidR="006B6B30" w:rsidRPr="000B10DD" w:rsidRDefault="006B6B30" w:rsidP="006B6B30"/>
    <w:tbl>
      <w:tblPr>
        <w:tblW w:w="5292" w:type="pct"/>
        <w:tblCellMar>
          <w:left w:w="70" w:type="dxa"/>
          <w:right w:w="70" w:type="dxa"/>
        </w:tblCellMar>
        <w:tblLook w:val="0000" w:firstRow="0" w:lastRow="0" w:firstColumn="0" w:lastColumn="0" w:noHBand="0" w:noVBand="0"/>
      </w:tblPr>
      <w:tblGrid>
        <w:gridCol w:w="8783"/>
        <w:gridCol w:w="806"/>
        <w:gridCol w:w="902"/>
      </w:tblGrid>
      <w:tr w:rsidR="00B56A46" w:rsidRPr="000B10DD" w14:paraId="7931C98A" w14:textId="77777777" w:rsidTr="004524CC">
        <w:tc>
          <w:tcPr>
            <w:tcW w:w="4186" w:type="pct"/>
            <w:tcBorders>
              <w:top w:val="single" w:sz="4" w:space="0" w:color="auto"/>
              <w:left w:val="single" w:sz="4" w:space="0" w:color="auto"/>
              <w:bottom w:val="single" w:sz="4" w:space="0" w:color="auto"/>
              <w:right w:val="single" w:sz="4" w:space="0" w:color="auto"/>
            </w:tcBorders>
            <w:shd w:val="clear" w:color="auto" w:fill="CCCCCC"/>
            <w:vAlign w:val="center"/>
          </w:tcPr>
          <w:p w14:paraId="38F24D2D" w14:textId="77777777" w:rsidR="00B56A46" w:rsidRPr="000B10DD" w:rsidRDefault="00B56A46" w:rsidP="00B56A46">
            <w:pPr>
              <w:pStyle w:val="berschrift9"/>
              <w:keepNext w:val="0"/>
              <w:rPr>
                <w:sz w:val="20"/>
              </w:rPr>
            </w:pPr>
            <w:r w:rsidRPr="000B10DD">
              <w:rPr>
                <w:sz w:val="20"/>
              </w:rPr>
              <w:t>Layout/Gestaltung</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78BB8" w14:textId="1FD626A0" w:rsidR="00B56A46" w:rsidRPr="000B10DD" w:rsidRDefault="00B56A46" w:rsidP="00B56A46">
            <w:pPr>
              <w:jc w:val="center"/>
              <w:rPr>
                <w:rFonts w:ascii="Arial" w:hAnsi="Arial" w:cs="Arial"/>
              </w:rPr>
            </w:pPr>
            <w:r w:rsidRPr="002E613A">
              <w:rPr>
                <w:rFonts w:ascii="Arial" w:hAnsi="Arial" w:cs="Arial"/>
                <w:b/>
              </w:rPr>
              <w:t>erfüllt</w:t>
            </w:r>
          </w:p>
        </w:tc>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7D98C" w14:textId="75949E37" w:rsidR="00B56A46" w:rsidRPr="000B10DD" w:rsidRDefault="00B56A46" w:rsidP="00B56A46">
            <w:pPr>
              <w:jc w:val="center"/>
              <w:rPr>
                <w:rFonts w:ascii="Arial" w:hAnsi="Arial" w:cs="Arial"/>
              </w:rPr>
            </w:pPr>
            <w:r w:rsidRPr="002E613A">
              <w:rPr>
                <w:rFonts w:ascii="Arial" w:hAnsi="Arial" w:cs="Arial"/>
                <w:b/>
              </w:rPr>
              <w:t>nicht erfüllt</w:t>
            </w:r>
          </w:p>
        </w:tc>
      </w:tr>
      <w:tr w:rsidR="003B6A6B" w:rsidRPr="000B10DD" w14:paraId="5452D48C" w14:textId="77777777" w:rsidTr="004524CC">
        <w:tc>
          <w:tcPr>
            <w:tcW w:w="4186" w:type="pct"/>
            <w:tcBorders>
              <w:top w:val="single" w:sz="4" w:space="0" w:color="auto"/>
              <w:left w:val="single" w:sz="4" w:space="0" w:color="auto"/>
              <w:bottom w:val="single" w:sz="4" w:space="0" w:color="auto"/>
              <w:right w:val="single" w:sz="4" w:space="0" w:color="auto"/>
            </w:tcBorders>
            <w:vAlign w:val="center"/>
          </w:tcPr>
          <w:p w14:paraId="060DB2BD" w14:textId="77777777" w:rsidR="003B6A6B" w:rsidRPr="000B10DD" w:rsidRDefault="003B6A6B" w:rsidP="00B534B0">
            <w:pPr>
              <w:spacing w:beforeLines="20" w:before="48" w:afterLines="20" w:after="48"/>
              <w:rPr>
                <w:rFonts w:ascii="Arial" w:hAnsi="Arial" w:cs="Arial"/>
              </w:rPr>
            </w:pPr>
            <w:r w:rsidRPr="000B10DD">
              <w:rPr>
                <w:rFonts w:ascii="Arial" w:hAnsi="Arial" w:cs="Arial"/>
              </w:rPr>
              <w:t>Übersichtliche Gliederung, Lesbarkeit der Kopien</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68EBD06" w14:textId="77777777" w:rsidR="003B6A6B" w:rsidRPr="000B10DD" w:rsidRDefault="003B6A6B" w:rsidP="00B534B0">
            <w:pPr>
              <w:spacing w:beforeLines="20" w:before="48" w:afterLines="20" w:after="48"/>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CF66A25" w14:textId="77777777" w:rsidR="003B6A6B" w:rsidRPr="000B10DD" w:rsidRDefault="003B6A6B" w:rsidP="00B534B0">
            <w:pPr>
              <w:spacing w:beforeLines="20" w:before="48" w:afterLines="20" w:after="48"/>
              <w:rPr>
                <w:rFonts w:ascii="Arial" w:hAnsi="Arial" w:cs="Arial"/>
              </w:rPr>
            </w:pPr>
          </w:p>
        </w:tc>
      </w:tr>
      <w:tr w:rsidR="003B6A6B" w:rsidRPr="000B10DD" w14:paraId="26FEC63B" w14:textId="77777777" w:rsidTr="004524CC">
        <w:tc>
          <w:tcPr>
            <w:tcW w:w="4186" w:type="pct"/>
            <w:tcBorders>
              <w:top w:val="single" w:sz="4" w:space="0" w:color="auto"/>
              <w:left w:val="single" w:sz="4" w:space="0" w:color="auto"/>
              <w:bottom w:val="single" w:sz="4" w:space="0" w:color="auto"/>
              <w:right w:val="single" w:sz="4" w:space="0" w:color="auto"/>
            </w:tcBorders>
            <w:vAlign w:val="center"/>
          </w:tcPr>
          <w:p w14:paraId="08B0E72A" w14:textId="77777777" w:rsidR="003B6A6B" w:rsidRPr="000B10DD" w:rsidRDefault="003B6A6B" w:rsidP="00B534B0">
            <w:pPr>
              <w:spacing w:beforeLines="20" w:before="48" w:afterLines="20" w:after="48"/>
              <w:rPr>
                <w:rFonts w:ascii="Arial" w:hAnsi="Arial" w:cs="Arial"/>
              </w:rPr>
            </w:pPr>
            <w:r w:rsidRPr="000B10DD">
              <w:rPr>
                <w:rFonts w:ascii="Arial" w:hAnsi="Arial" w:cs="Arial"/>
              </w:rPr>
              <w:t xml:space="preserve">Bei längerem Textmaterial (&gt; 10 Zeilen) </w:t>
            </w:r>
            <w:r w:rsidR="00CF38CF" w:rsidRPr="000B10DD">
              <w:rPr>
                <w:rFonts w:ascii="Arial" w:hAnsi="Arial" w:cs="Arial"/>
              </w:rPr>
              <w:t>Zeilennummerierung in 5</w:t>
            </w:r>
            <w:r w:rsidRPr="000B10DD">
              <w:rPr>
                <w:rFonts w:ascii="Arial" w:hAnsi="Arial" w:cs="Arial"/>
              </w:rPr>
              <w:t>er Schritten</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5A0E3BE" w14:textId="77777777" w:rsidR="003B6A6B" w:rsidRPr="000B10DD" w:rsidRDefault="003B6A6B" w:rsidP="00B534B0">
            <w:pPr>
              <w:spacing w:beforeLines="20" w:before="48" w:afterLines="20" w:after="48"/>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84DAD52" w14:textId="77777777" w:rsidR="003B6A6B" w:rsidRPr="000B10DD" w:rsidRDefault="003B6A6B" w:rsidP="00B534B0">
            <w:pPr>
              <w:spacing w:beforeLines="20" w:before="48" w:afterLines="20" w:after="48"/>
              <w:rPr>
                <w:rFonts w:ascii="Arial" w:hAnsi="Arial" w:cs="Arial"/>
              </w:rPr>
            </w:pPr>
          </w:p>
        </w:tc>
      </w:tr>
      <w:tr w:rsidR="003B6A6B" w:rsidRPr="000B10DD" w14:paraId="3EA28F40" w14:textId="77777777" w:rsidTr="004524CC">
        <w:tc>
          <w:tcPr>
            <w:tcW w:w="4186" w:type="pct"/>
            <w:tcBorders>
              <w:top w:val="single" w:sz="4" w:space="0" w:color="auto"/>
              <w:left w:val="single" w:sz="4" w:space="0" w:color="auto"/>
              <w:bottom w:val="single" w:sz="4" w:space="0" w:color="auto"/>
              <w:right w:val="single" w:sz="4" w:space="0" w:color="auto"/>
            </w:tcBorders>
            <w:vAlign w:val="center"/>
          </w:tcPr>
          <w:p w14:paraId="17079C0E" w14:textId="77777777" w:rsidR="003B6A6B" w:rsidRPr="000B10DD" w:rsidRDefault="003B6A6B" w:rsidP="00B534B0">
            <w:pPr>
              <w:spacing w:beforeLines="20" w:before="48" w:afterLines="20" w:after="48"/>
              <w:rPr>
                <w:rFonts w:ascii="Arial" w:hAnsi="Arial" w:cs="Arial"/>
              </w:rPr>
            </w:pPr>
            <w:r w:rsidRPr="000B10DD">
              <w:rPr>
                <w:rFonts w:ascii="Arial" w:hAnsi="Arial" w:cs="Arial"/>
              </w:rPr>
              <w:t>Beachtung der Rechtschreibnormen</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9FA77AA" w14:textId="77777777" w:rsidR="003B6A6B" w:rsidRPr="000B10DD" w:rsidRDefault="003B6A6B" w:rsidP="00B534B0">
            <w:pPr>
              <w:spacing w:beforeLines="20" w:before="48" w:afterLines="20" w:after="48"/>
              <w:rPr>
                <w:rFonts w:ascii="Arial" w:hAnsi="Arial" w:cs="Arial"/>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8CD7F89" w14:textId="77777777" w:rsidR="003B6A6B" w:rsidRPr="000B10DD" w:rsidRDefault="003B6A6B" w:rsidP="00B534B0">
            <w:pPr>
              <w:spacing w:beforeLines="20" w:before="48" w:afterLines="20" w:after="48"/>
              <w:rPr>
                <w:rFonts w:ascii="Arial" w:hAnsi="Arial" w:cs="Arial"/>
              </w:rPr>
            </w:pPr>
          </w:p>
        </w:tc>
      </w:tr>
    </w:tbl>
    <w:p w14:paraId="7D5E53FA" w14:textId="77777777" w:rsidR="006B6B30" w:rsidRPr="000B10DD" w:rsidRDefault="006B6B30" w:rsidP="006B6B30"/>
    <w:tbl>
      <w:tblPr>
        <w:tblW w:w="5668" w:type="pct"/>
        <w:tblCellMar>
          <w:left w:w="70" w:type="dxa"/>
          <w:right w:w="70" w:type="dxa"/>
        </w:tblCellMar>
        <w:tblLook w:val="0000" w:firstRow="0" w:lastRow="0" w:firstColumn="0" w:lastColumn="0" w:noHBand="0" w:noVBand="0"/>
      </w:tblPr>
      <w:tblGrid>
        <w:gridCol w:w="8789"/>
        <w:gridCol w:w="810"/>
        <w:gridCol w:w="902"/>
        <w:gridCol w:w="747"/>
      </w:tblGrid>
      <w:tr w:rsidR="006B6B30" w:rsidRPr="000B10DD" w14:paraId="5517AC53" w14:textId="77777777" w:rsidTr="004524CC">
        <w:tc>
          <w:tcPr>
            <w:tcW w:w="5000" w:type="pct"/>
            <w:gridSpan w:val="4"/>
          </w:tcPr>
          <w:p w14:paraId="26C893D6" w14:textId="77777777" w:rsidR="006B6B30" w:rsidRPr="000B10DD" w:rsidRDefault="006B6B30" w:rsidP="00F132B5">
            <w:pPr>
              <w:spacing w:before="60"/>
              <w:ind w:right="2179"/>
              <w:rPr>
                <w:rFonts w:ascii="Arial" w:hAnsi="Arial" w:cs="Arial"/>
                <w:b/>
              </w:rPr>
            </w:pPr>
            <w:r w:rsidRPr="000B10DD">
              <w:rPr>
                <w:rFonts w:ascii="Arial" w:hAnsi="Arial" w:cs="Arial"/>
                <w:b/>
                <w:u w:val="single"/>
              </w:rPr>
              <w:t>Nur für Fachschul- und Be</w:t>
            </w:r>
            <w:r w:rsidR="0045516C" w:rsidRPr="000B10DD">
              <w:rPr>
                <w:rFonts w:ascii="Arial" w:hAnsi="Arial" w:cs="Arial"/>
                <w:b/>
                <w:u w:val="single"/>
              </w:rPr>
              <w:t>rufsfachschulbildungsgänge mit schriftl</w:t>
            </w:r>
            <w:r w:rsidR="00CF38CF" w:rsidRPr="000B10DD">
              <w:rPr>
                <w:rFonts w:ascii="Arial" w:hAnsi="Arial" w:cs="Arial"/>
                <w:b/>
                <w:u w:val="single"/>
              </w:rPr>
              <w:t>ichen Prüfungsarbeiten im</w:t>
            </w:r>
            <w:r w:rsidRPr="000B10DD">
              <w:rPr>
                <w:rFonts w:ascii="Arial" w:hAnsi="Arial" w:cs="Arial"/>
                <w:b/>
                <w:u w:val="single"/>
              </w:rPr>
              <w:t xml:space="preserve"> Rahmen einer zu erwerbenden Gesamtqualifikation</w:t>
            </w:r>
            <w:r w:rsidRPr="000B10DD">
              <w:rPr>
                <w:rFonts w:ascii="Arial" w:hAnsi="Arial" w:cs="Arial"/>
                <w:b/>
              </w:rPr>
              <w:t>:</w:t>
            </w:r>
          </w:p>
          <w:p w14:paraId="77DC2F83" w14:textId="77777777" w:rsidR="006B6B30" w:rsidRPr="000B10DD" w:rsidRDefault="006B6B30" w:rsidP="00FB5978">
            <w:pPr>
              <w:spacing w:before="60"/>
              <w:rPr>
                <w:rFonts w:ascii="Arial" w:hAnsi="Arial" w:cs="Arial"/>
                <w:b/>
              </w:rPr>
            </w:pPr>
          </w:p>
        </w:tc>
      </w:tr>
      <w:tr w:rsidR="00B56A46" w:rsidRPr="000B10DD" w14:paraId="42E62523" w14:textId="77777777" w:rsidTr="004524CC">
        <w:trPr>
          <w:gridAfter w:val="1"/>
          <w:wAfter w:w="331" w:type="pct"/>
        </w:trPr>
        <w:tc>
          <w:tcPr>
            <w:tcW w:w="3907" w:type="pct"/>
            <w:tcBorders>
              <w:top w:val="single" w:sz="4" w:space="0" w:color="auto"/>
              <w:left w:val="single" w:sz="4" w:space="0" w:color="auto"/>
              <w:bottom w:val="single" w:sz="4" w:space="0" w:color="auto"/>
              <w:right w:val="single" w:sz="4" w:space="0" w:color="auto"/>
            </w:tcBorders>
            <w:shd w:val="clear" w:color="auto" w:fill="CCCCCC"/>
            <w:vAlign w:val="center"/>
          </w:tcPr>
          <w:p w14:paraId="083AD02F" w14:textId="77777777" w:rsidR="00B56A46" w:rsidRPr="000B10DD" w:rsidRDefault="00B56A46" w:rsidP="00B56A46">
            <w:pPr>
              <w:pStyle w:val="berschrift9"/>
              <w:spacing w:before="60"/>
              <w:rPr>
                <w:sz w:val="20"/>
              </w:rPr>
            </w:pPr>
            <w:r w:rsidRPr="000B10DD">
              <w:rPr>
                <w:sz w:val="20"/>
              </w:rPr>
              <w:t>Gesamtqualifikation</w:t>
            </w: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1615B" w14:textId="07D0395B" w:rsidR="00B56A46" w:rsidRPr="000B10DD" w:rsidRDefault="00B56A46" w:rsidP="00B56A46">
            <w:pPr>
              <w:spacing w:before="60"/>
              <w:jc w:val="center"/>
              <w:rPr>
                <w:rFonts w:ascii="Arial" w:hAnsi="Arial" w:cs="Arial"/>
              </w:rPr>
            </w:pPr>
            <w:r w:rsidRPr="002E613A">
              <w:rPr>
                <w:rFonts w:ascii="Arial" w:hAnsi="Arial" w:cs="Arial"/>
                <w:b/>
              </w:rPr>
              <w:t>erfüllt</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0C86E" w14:textId="5A3501A5" w:rsidR="00B56A46" w:rsidRPr="000B10DD" w:rsidRDefault="00B56A46" w:rsidP="00B56A46">
            <w:pPr>
              <w:spacing w:before="60"/>
              <w:jc w:val="center"/>
              <w:rPr>
                <w:rFonts w:ascii="Arial" w:hAnsi="Arial" w:cs="Arial"/>
              </w:rPr>
            </w:pPr>
            <w:r w:rsidRPr="002E613A">
              <w:rPr>
                <w:rFonts w:ascii="Arial" w:hAnsi="Arial" w:cs="Arial"/>
                <w:b/>
              </w:rPr>
              <w:t>nicht erfüllt</w:t>
            </w:r>
          </w:p>
        </w:tc>
      </w:tr>
      <w:tr w:rsidR="003B6A6B" w:rsidRPr="000B10DD" w14:paraId="372FAAC9" w14:textId="77777777" w:rsidTr="004524CC">
        <w:trPr>
          <w:gridAfter w:val="1"/>
          <w:wAfter w:w="331" w:type="pct"/>
        </w:trPr>
        <w:tc>
          <w:tcPr>
            <w:tcW w:w="3907" w:type="pct"/>
            <w:tcBorders>
              <w:top w:val="single" w:sz="4" w:space="0" w:color="auto"/>
              <w:left w:val="single" w:sz="4" w:space="0" w:color="auto"/>
              <w:bottom w:val="single" w:sz="4" w:space="0" w:color="auto"/>
              <w:right w:val="single" w:sz="4" w:space="0" w:color="auto"/>
            </w:tcBorders>
            <w:vAlign w:val="center"/>
          </w:tcPr>
          <w:p w14:paraId="122B8F40" w14:textId="77777777" w:rsidR="003B6A6B" w:rsidRPr="000B10DD" w:rsidRDefault="003B6A6B" w:rsidP="00B534B0">
            <w:pPr>
              <w:rPr>
                <w:rFonts w:ascii="Arial" w:hAnsi="Arial" w:cs="Arial"/>
              </w:rPr>
            </w:pPr>
            <w:r w:rsidRPr="000B10DD">
              <w:rPr>
                <w:rFonts w:ascii="Arial" w:hAnsi="Arial" w:cs="Arial"/>
              </w:rPr>
              <w:t>Zusammen mit den anderen Prüfungsarbeiten sind die Aufgaben der P</w:t>
            </w:r>
            <w:r w:rsidR="007B7AF8">
              <w:rPr>
                <w:rFonts w:ascii="Arial" w:hAnsi="Arial" w:cs="Arial"/>
              </w:rPr>
              <w:t xml:space="preserve">rüfungsarbeit </w:t>
            </w:r>
            <w:r w:rsidRPr="000B10DD">
              <w:rPr>
                <w:rFonts w:ascii="Arial" w:hAnsi="Arial" w:cs="Arial"/>
              </w:rPr>
              <w:t>geeignet, die im Bildungsgang zu erwerbende Gesamtqualifikation festzustellen.</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C23546E" w14:textId="77777777" w:rsidR="003B6A6B" w:rsidRPr="000B10DD" w:rsidRDefault="003B6A6B" w:rsidP="00B56A46">
            <w:pPr>
              <w:rPr>
                <w:rFonts w:ascii="Arial" w:hAnsi="Arial" w:cs="Arial"/>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26AD30E" w14:textId="77777777" w:rsidR="003B6A6B" w:rsidRPr="000B10DD" w:rsidRDefault="003B6A6B" w:rsidP="00B56A46">
            <w:pPr>
              <w:rPr>
                <w:rFonts w:ascii="Arial" w:hAnsi="Arial" w:cs="Arial"/>
              </w:rPr>
            </w:pPr>
          </w:p>
        </w:tc>
      </w:tr>
    </w:tbl>
    <w:p w14:paraId="3AB7ADAC" w14:textId="77777777" w:rsidR="002D2E28" w:rsidRPr="002E6758" w:rsidRDefault="002D2E28" w:rsidP="0094129B">
      <w:pPr>
        <w:ind w:left="284"/>
        <w:rPr>
          <w:sz w:val="4"/>
          <w:szCs w:val="4"/>
        </w:rPr>
      </w:pPr>
    </w:p>
    <w:sectPr w:rsidR="002D2E28" w:rsidRPr="002E6758" w:rsidSect="00FD192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284" w:right="1134" w:bottom="709" w:left="851" w:header="720" w:footer="594"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2755" w14:textId="77777777" w:rsidR="00B80C76" w:rsidRDefault="00B80C76">
      <w:r>
        <w:separator/>
      </w:r>
    </w:p>
  </w:endnote>
  <w:endnote w:type="continuationSeparator" w:id="0">
    <w:p w14:paraId="2365B76E" w14:textId="77777777" w:rsidR="00B80C76" w:rsidRDefault="00B8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Lib Win95BT">
    <w:altName w:val="Courier New"/>
    <w:charset w:val="00"/>
    <w:family w:val="decorative"/>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B59" w14:textId="110CFDB0" w:rsidR="002F6AC2" w:rsidRDefault="002F6A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56A46">
      <w:rPr>
        <w:rStyle w:val="Seitenzahl"/>
        <w:noProof/>
      </w:rPr>
      <w:t>1</w:t>
    </w:r>
    <w:r>
      <w:rPr>
        <w:rStyle w:val="Seitenzahl"/>
      </w:rPr>
      <w:fldChar w:fldCharType="end"/>
    </w:r>
  </w:p>
  <w:p w14:paraId="53089AC9" w14:textId="77777777" w:rsidR="002F6AC2" w:rsidRDefault="002F6A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8F79" w14:textId="77777777" w:rsidR="002F6AC2" w:rsidRDefault="006442BD">
    <w:pPr>
      <w:pStyle w:val="Fuzeile"/>
      <w:framePr w:wrap="around" w:vAnchor="text" w:hAnchor="page" w:x="10152" w:y="333"/>
      <w:rPr>
        <w:rStyle w:val="Seitenzahl"/>
      </w:rPr>
    </w:pPr>
    <w:r w:rsidRPr="006442BD">
      <w:rPr>
        <w:noProof/>
      </w:rPr>
      <w:drawing>
        <wp:inline distT="0" distB="0" distL="0" distR="0" wp14:anchorId="280B7BA7" wp14:editId="5B937B0D">
          <wp:extent cx="55245" cy="20320"/>
          <wp:effectExtent l="0" t="0" r="1905" b="0"/>
          <wp:docPr id="24900424" name="Grafik 2490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245" cy="20320"/>
                  </a:xfrm>
                  <a:prstGeom prst="rect">
                    <a:avLst/>
                  </a:prstGeom>
                </pic:spPr>
              </pic:pic>
            </a:graphicData>
          </a:graphic>
        </wp:inline>
      </w:drawing>
    </w:r>
  </w:p>
  <w:p w14:paraId="35AAF6E4" w14:textId="77777777" w:rsidR="002F6AC2" w:rsidRDefault="006442BD" w:rsidP="006442BD">
    <w:pPr>
      <w:pStyle w:val="Fuzeile"/>
      <w:pBdr>
        <w:top w:val="single" w:sz="4" w:space="0" w:color="auto"/>
      </w:pBdr>
      <w:tabs>
        <w:tab w:val="clear" w:pos="4536"/>
        <w:tab w:val="clear" w:pos="9072"/>
        <w:tab w:val="right" w:pos="9356"/>
        <w:tab w:val="right" w:pos="14601"/>
      </w:tabs>
      <w:spacing w:before="240"/>
      <w:ind w:right="-1"/>
      <w:rPr>
        <w:rFonts w:ascii="Arial" w:hAnsi="Arial" w:cs="Arial"/>
        <w:i/>
        <w:iCs/>
      </w:rPr>
    </w:pPr>
    <w:r w:rsidRPr="006442BD">
      <w:rPr>
        <w:rFonts w:ascii="Arial" w:hAnsi="Arial" w:cs="Arial"/>
        <w:i/>
        <w:iCs/>
        <w:noProof/>
      </w:rPr>
      <w:drawing>
        <wp:anchor distT="0" distB="0" distL="114300" distR="114300" simplePos="0" relativeHeight="251659264" behindDoc="0" locked="0" layoutInCell="1" allowOverlap="1" wp14:anchorId="43E48334" wp14:editId="308A47CB">
          <wp:simplePos x="0" y="0"/>
          <wp:positionH relativeFrom="margin">
            <wp:align>right</wp:align>
          </wp:positionH>
          <wp:positionV relativeFrom="paragraph">
            <wp:posOffset>243484</wp:posOffset>
          </wp:positionV>
          <wp:extent cx="825725" cy="303142"/>
          <wp:effectExtent l="0" t="0" r="0" b="1905"/>
          <wp:wrapNone/>
          <wp:docPr id="1886616745" name="Grafik 188661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5725" cy="30314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533C" w14:textId="64661AD9" w:rsidR="002F6AC2" w:rsidRPr="006E5433" w:rsidRDefault="006442BD">
    <w:pPr>
      <w:pStyle w:val="Fuzeile"/>
    </w:pPr>
    <w:r w:rsidRPr="006442BD">
      <w:rPr>
        <w:rFonts w:ascii="Arial" w:hAnsi="Arial" w:cs="Arial"/>
        <w:noProof/>
      </w:rPr>
      <w:drawing>
        <wp:anchor distT="0" distB="0" distL="114300" distR="114300" simplePos="0" relativeHeight="251658240" behindDoc="0" locked="0" layoutInCell="1" allowOverlap="1" wp14:anchorId="43F111C9" wp14:editId="12441A19">
          <wp:simplePos x="0" y="0"/>
          <wp:positionH relativeFrom="margin">
            <wp:align>right</wp:align>
          </wp:positionH>
          <wp:positionV relativeFrom="paragraph">
            <wp:posOffset>5436</wp:posOffset>
          </wp:positionV>
          <wp:extent cx="1004835" cy="368727"/>
          <wp:effectExtent l="0" t="0" r="5080" b="0"/>
          <wp:wrapNone/>
          <wp:docPr id="75916443" name="Grafik 7591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4835" cy="368727"/>
                  </a:xfrm>
                  <a:prstGeom prst="rect">
                    <a:avLst/>
                  </a:prstGeom>
                </pic:spPr>
              </pic:pic>
            </a:graphicData>
          </a:graphic>
          <wp14:sizeRelH relativeFrom="margin">
            <wp14:pctWidth>0</wp14:pctWidth>
          </wp14:sizeRelH>
          <wp14:sizeRelV relativeFrom="margin">
            <wp14:pctHeight>0</wp14:pctHeight>
          </wp14:sizeRelV>
        </wp:anchor>
      </w:drawing>
    </w:r>
    <w:r w:rsidR="00F56DAC" w:rsidRPr="006E5433">
      <w:rPr>
        <w:rFonts w:ascii="Arial" w:hAnsi="Arial" w:cs="Arial"/>
      </w:rPr>
      <w:fldChar w:fldCharType="begin"/>
    </w:r>
    <w:r w:rsidR="00F56DAC" w:rsidRPr="006E5433">
      <w:rPr>
        <w:rFonts w:ascii="Arial" w:hAnsi="Arial" w:cs="Arial"/>
      </w:rPr>
      <w:instrText xml:space="preserve"> FILENAME   \* MERGEFORMAT </w:instrText>
    </w:r>
    <w:r w:rsidR="00F56DAC" w:rsidRPr="006E5433">
      <w:rPr>
        <w:rFonts w:ascii="Arial" w:hAnsi="Arial" w:cs="Arial"/>
      </w:rPr>
      <w:fldChar w:fldCharType="separate"/>
    </w:r>
    <w:r w:rsidR="00FD192E">
      <w:rPr>
        <w:rFonts w:ascii="Arial" w:hAnsi="Arial" w:cs="Arial"/>
        <w:noProof/>
      </w:rPr>
      <w:t>4.45_2024_4_checkliste_prufungsersteller</w:t>
    </w:r>
    <w:r w:rsidR="00F56DAC" w:rsidRPr="006E5433">
      <w:rPr>
        <w:rFonts w:ascii="Arial" w:hAnsi="Arial" w:cs="Arial"/>
      </w:rPr>
      <w:fldChar w:fldCharType="end"/>
    </w:r>
    <w:r w:rsidR="00F56DAC" w:rsidRPr="006E5433">
      <w:rPr>
        <w:rFonts w:ascii="Arial" w:hAnsi="Arial" w:cs="Arial"/>
      </w:rPr>
      <w:tab/>
    </w:r>
    <w:r w:rsidR="002F6AC2" w:rsidRPr="006E5433">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ED37" w14:textId="77777777" w:rsidR="00B80C76" w:rsidRDefault="00B80C76">
      <w:r>
        <w:separator/>
      </w:r>
    </w:p>
  </w:footnote>
  <w:footnote w:type="continuationSeparator" w:id="0">
    <w:p w14:paraId="32219DEA" w14:textId="77777777" w:rsidR="00B80C76" w:rsidRDefault="00B8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0F80" w14:textId="77777777" w:rsidR="0045773B" w:rsidRDefault="004577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9F08" w14:textId="77777777" w:rsidR="0045773B" w:rsidRDefault="004577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DDF0" w14:textId="77777777" w:rsidR="0045773B" w:rsidRDefault="004577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43A"/>
    <w:multiLevelType w:val="hybridMultilevel"/>
    <w:tmpl w:val="E6CE2FA2"/>
    <w:lvl w:ilvl="0" w:tplc="CC7E9E28">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94233"/>
    <w:multiLevelType w:val="hybridMultilevel"/>
    <w:tmpl w:val="E20687E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558C7"/>
    <w:multiLevelType w:val="hybridMultilevel"/>
    <w:tmpl w:val="2AA69F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B467D"/>
    <w:multiLevelType w:val="multilevel"/>
    <w:tmpl w:val="F13C3A4C"/>
    <w:lvl w:ilvl="0">
      <w:start w:val="1"/>
      <w:numFmt w:val="decimal"/>
      <w:pStyle w:val="Listennummer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14A362FA"/>
    <w:multiLevelType w:val="hybridMultilevel"/>
    <w:tmpl w:val="A858ABF6"/>
    <w:lvl w:ilvl="0" w:tplc="CD3886BE">
      <w:start w:val="1"/>
      <w:numFmt w:val="decimal"/>
      <w:lvlText w:val="(%1."/>
      <w:lvlJc w:val="left"/>
      <w:pPr>
        <w:tabs>
          <w:tab w:val="num" w:pos="305"/>
        </w:tabs>
        <w:ind w:left="305" w:hanging="360"/>
      </w:pPr>
      <w:rPr>
        <w:rFonts w:hint="default"/>
      </w:rPr>
    </w:lvl>
    <w:lvl w:ilvl="1" w:tplc="04070019" w:tentative="1">
      <w:start w:val="1"/>
      <w:numFmt w:val="lowerLetter"/>
      <w:lvlText w:val="%2."/>
      <w:lvlJc w:val="left"/>
      <w:pPr>
        <w:tabs>
          <w:tab w:val="num" w:pos="1025"/>
        </w:tabs>
        <w:ind w:left="1025" w:hanging="360"/>
      </w:pPr>
    </w:lvl>
    <w:lvl w:ilvl="2" w:tplc="0407001B" w:tentative="1">
      <w:start w:val="1"/>
      <w:numFmt w:val="lowerRoman"/>
      <w:lvlText w:val="%3."/>
      <w:lvlJc w:val="right"/>
      <w:pPr>
        <w:tabs>
          <w:tab w:val="num" w:pos="1745"/>
        </w:tabs>
        <w:ind w:left="1745" w:hanging="180"/>
      </w:pPr>
    </w:lvl>
    <w:lvl w:ilvl="3" w:tplc="0407000F" w:tentative="1">
      <w:start w:val="1"/>
      <w:numFmt w:val="decimal"/>
      <w:lvlText w:val="%4."/>
      <w:lvlJc w:val="left"/>
      <w:pPr>
        <w:tabs>
          <w:tab w:val="num" w:pos="2465"/>
        </w:tabs>
        <w:ind w:left="2465" w:hanging="360"/>
      </w:pPr>
    </w:lvl>
    <w:lvl w:ilvl="4" w:tplc="04070019" w:tentative="1">
      <w:start w:val="1"/>
      <w:numFmt w:val="lowerLetter"/>
      <w:lvlText w:val="%5."/>
      <w:lvlJc w:val="left"/>
      <w:pPr>
        <w:tabs>
          <w:tab w:val="num" w:pos="3185"/>
        </w:tabs>
        <w:ind w:left="3185" w:hanging="360"/>
      </w:pPr>
    </w:lvl>
    <w:lvl w:ilvl="5" w:tplc="0407001B" w:tentative="1">
      <w:start w:val="1"/>
      <w:numFmt w:val="lowerRoman"/>
      <w:lvlText w:val="%6."/>
      <w:lvlJc w:val="right"/>
      <w:pPr>
        <w:tabs>
          <w:tab w:val="num" w:pos="3905"/>
        </w:tabs>
        <w:ind w:left="3905" w:hanging="180"/>
      </w:pPr>
    </w:lvl>
    <w:lvl w:ilvl="6" w:tplc="0407000F" w:tentative="1">
      <w:start w:val="1"/>
      <w:numFmt w:val="decimal"/>
      <w:lvlText w:val="%7."/>
      <w:lvlJc w:val="left"/>
      <w:pPr>
        <w:tabs>
          <w:tab w:val="num" w:pos="4625"/>
        </w:tabs>
        <w:ind w:left="4625" w:hanging="360"/>
      </w:pPr>
    </w:lvl>
    <w:lvl w:ilvl="7" w:tplc="04070019" w:tentative="1">
      <w:start w:val="1"/>
      <w:numFmt w:val="lowerLetter"/>
      <w:lvlText w:val="%8."/>
      <w:lvlJc w:val="left"/>
      <w:pPr>
        <w:tabs>
          <w:tab w:val="num" w:pos="5345"/>
        </w:tabs>
        <w:ind w:left="5345" w:hanging="360"/>
      </w:pPr>
    </w:lvl>
    <w:lvl w:ilvl="8" w:tplc="0407001B" w:tentative="1">
      <w:start w:val="1"/>
      <w:numFmt w:val="lowerRoman"/>
      <w:lvlText w:val="%9."/>
      <w:lvlJc w:val="right"/>
      <w:pPr>
        <w:tabs>
          <w:tab w:val="num" w:pos="6065"/>
        </w:tabs>
        <w:ind w:left="6065" w:hanging="180"/>
      </w:pPr>
    </w:lvl>
  </w:abstractNum>
  <w:abstractNum w:abstractNumId="5"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6" w15:restartNumberingAfterBreak="0">
    <w:nsid w:val="4B0D7334"/>
    <w:multiLevelType w:val="hybridMultilevel"/>
    <w:tmpl w:val="DBA4AD3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24481E"/>
    <w:multiLevelType w:val="hybridMultilevel"/>
    <w:tmpl w:val="BB80CC58"/>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A0965F1"/>
    <w:multiLevelType w:val="hybridMultilevel"/>
    <w:tmpl w:val="160C3F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622E6"/>
    <w:multiLevelType w:val="hybridMultilevel"/>
    <w:tmpl w:val="E20687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B47F4"/>
    <w:multiLevelType w:val="hybridMultilevel"/>
    <w:tmpl w:val="39248CA6"/>
    <w:lvl w:ilvl="0" w:tplc="FFFFFFFF">
      <w:start w:val="1"/>
      <w:numFmt w:val="bullet"/>
      <w:pStyle w:val="einzug-3"/>
      <w:lvlText w:val=""/>
      <w:lvlJc w:val="left"/>
      <w:pPr>
        <w:tabs>
          <w:tab w:val="num" w:pos="927"/>
        </w:tabs>
        <w:ind w:left="851" w:hanging="284"/>
      </w:pPr>
      <w:rPr>
        <w:rFonts w:ascii="Wingdings" w:hAnsi="Wingdings" w:hint="default"/>
        <w:sz w:val="20"/>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12"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13" w15:restartNumberingAfterBreak="0">
    <w:nsid w:val="7D5152EE"/>
    <w:multiLevelType w:val="multilevel"/>
    <w:tmpl w:val="9640AD4C"/>
    <w:lvl w:ilvl="0">
      <w:start w:val="1"/>
      <w:numFmt w:val="decimal"/>
      <w:pStyle w:val="berschrift6"/>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sz w:val="20"/>
      </w:rPr>
    </w:lvl>
    <w:lvl w:ilvl="2">
      <w:start w:val="1"/>
      <w:numFmt w:val="decimal"/>
      <w:isLgl/>
      <w:lvlText w:val="%1.%2.%3"/>
      <w:lvlJc w:val="left"/>
      <w:pPr>
        <w:tabs>
          <w:tab w:val="num" w:pos="1080"/>
        </w:tabs>
        <w:ind w:left="1080" w:hanging="720"/>
      </w:pPr>
      <w:rPr>
        <w:rFonts w:hint="default"/>
        <w:b/>
        <w:sz w:val="20"/>
      </w:rPr>
    </w:lvl>
    <w:lvl w:ilvl="3">
      <w:start w:val="1"/>
      <w:numFmt w:val="decimal"/>
      <w:isLgl/>
      <w:lvlText w:val="%1.%2.%3.%4"/>
      <w:lvlJc w:val="left"/>
      <w:pPr>
        <w:tabs>
          <w:tab w:val="num" w:pos="1440"/>
        </w:tabs>
        <w:ind w:left="1440" w:hanging="1080"/>
      </w:pPr>
      <w:rPr>
        <w:rFonts w:hint="default"/>
        <w:b/>
        <w:sz w:val="20"/>
      </w:rPr>
    </w:lvl>
    <w:lvl w:ilvl="4">
      <w:start w:val="1"/>
      <w:numFmt w:val="decimal"/>
      <w:isLgl/>
      <w:lvlText w:val="%1.%2.%3.%4.%5"/>
      <w:lvlJc w:val="left"/>
      <w:pPr>
        <w:tabs>
          <w:tab w:val="num" w:pos="1800"/>
        </w:tabs>
        <w:ind w:left="1800" w:hanging="1440"/>
      </w:pPr>
      <w:rPr>
        <w:rFonts w:hint="default"/>
        <w:b/>
        <w:sz w:val="20"/>
      </w:rPr>
    </w:lvl>
    <w:lvl w:ilvl="5">
      <w:start w:val="1"/>
      <w:numFmt w:val="decimal"/>
      <w:isLgl/>
      <w:lvlText w:val="%1.%2.%3.%4.%5.%6"/>
      <w:lvlJc w:val="left"/>
      <w:pPr>
        <w:tabs>
          <w:tab w:val="num" w:pos="1800"/>
        </w:tabs>
        <w:ind w:left="1800" w:hanging="1440"/>
      </w:pPr>
      <w:rPr>
        <w:rFonts w:hint="default"/>
        <w:b/>
        <w:sz w:val="20"/>
      </w:rPr>
    </w:lvl>
    <w:lvl w:ilvl="6">
      <w:start w:val="1"/>
      <w:numFmt w:val="decimal"/>
      <w:isLgl/>
      <w:lvlText w:val="%1.%2.%3.%4.%5.%6.%7"/>
      <w:lvlJc w:val="left"/>
      <w:pPr>
        <w:tabs>
          <w:tab w:val="num" w:pos="2160"/>
        </w:tabs>
        <w:ind w:left="2160" w:hanging="1800"/>
      </w:pPr>
      <w:rPr>
        <w:rFonts w:hint="default"/>
        <w:b/>
        <w:sz w:val="20"/>
      </w:rPr>
    </w:lvl>
    <w:lvl w:ilvl="7">
      <w:start w:val="1"/>
      <w:numFmt w:val="decimal"/>
      <w:isLgl/>
      <w:lvlText w:val="%1.%2.%3.%4.%5.%6.%7.%8"/>
      <w:lvlJc w:val="left"/>
      <w:pPr>
        <w:tabs>
          <w:tab w:val="num" w:pos="2160"/>
        </w:tabs>
        <w:ind w:left="2160" w:hanging="1800"/>
      </w:pPr>
      <w:rPr>
        <w:rFonts w:hint="default"/>
        <w:b/>
        <w:sz w:val="20"/>
      </w:rPr>
    </w:lvl>
    <w:lvl w:ilvl="8">
      <w:start w:val="1"/>
      <w:numFmt w:val="decimal"/>
      <w:isLgl/>
      <w:lvlText w:val="%1.%2.%3.%4.%5.%6.%7.%8.%9"/>
      <w:lvlJc w:val="left"/>
      <w:pPr>
        <w:tabs>
          <w:tab w:val="num" w:pos="2520"/>
        </w:tabs>
        <w:ind w:left="2520" w:hanging="2160"/>
      </w:pPr>
      <w:rPr>
        <w:rFonts w:hint="default"/>
        <w:b/>
        <w:sz w:val="20"/>
      </w:rPr>
    </w:lvl>
  </w:abstractNum>
  <w:num w:numId="1" w16cid:durableId="806164258">
    <w:abstractNumId w:val="13"/>
  </w:num>
  <w:num w:numId="2" w16cid:durableId="1944412329">
    <w:abstractNumId w:val="6"/>
  </w:num>
  <w:num w:numId="3" w16cid:durableId="738479037">
    <w:abstractNumId w:val="2"/>
  </w:num>
  <w:num w:numId="4" w16cid:durableId="1086078237">
    <w:abstractNumId w:val="4"/>
  </w:num>
  <w:num w:numId="5" w16cid:durableId="1223903596">
    <w:abstractNumId w:val="8"/>
  </w:num>
  <w:num w:numId="6" w16cid:durableId="1341665915">
    <w:abstractNumId w:val="7"/>
  </w:num>
  <w:num w:numId="7" w16cid:durableId="314115015">
    <w:abstractNumId w:val="9"/>
  </w:num>
  <w:num w:numId="8" w16cid:durableId="1709211131">
    <w:abstractNumId w:val="1"/>
  </w:num>
  <w:num w:numId="9" w16cid:durableId="1592619072">
    <w:abstractNumId w:val="12"/>
  </w:num>
  <w:num w:numId="10" w16cid:durableId="916862820">
    <w:abstractNumId w:val="5"/>
  </w:num>
  <w:num w:numId="11" w16cid:durableId="780342696">
    <w:abstractNumId w:val="11"/>
  </w:num>
  <w:num w:numId="12" w16cid:durableId="1969235223">
    <w:abstractNumId w:val="10"/>
  </w:num>
  <w:num w:numId="13" w16cid:durableId="2098481386">
    <w:abstractNumId w:val="3"/>
  </w:num>
  <w:num w:numId="14" w16cid:durableId="201996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113"/>
  <w:doNotUseMarginsForDrawingGridOrigin/>
  <w:drawingGridVerticalOrigin w:val="1985"/>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8F"/>
    <w:rsid w:val="000034E0"/>
    <w:rsid w:val="00005EFD"/>
    <w:rsid w:val="00023DF6"/>
    <w:rsid w:val="00031FB5"/>
    <w:rsid w:val="00033106"/>
    <w:rsid w:val="00043DA9"/>
    <w:rsid w:val="00044643"/>
    <w:rsid w:val="00046415"/>
    <w:rsid w:val="000A0768"/>
    <w:rsid w:val="000A3244"/>
    <w:rsid w:val="000A7C2E"/>
    <w:rsid w:val="000B10DD"/>
    <w:rsid w:val="000C7CD4"/>
    <w:rsid w:val="000D77E0"/>
    <w:rsid w:val="000F7468"/>
    <w:rsid w:val="0011326E"/>
    <w:rsid w:val="00140F56"/>
    <w:rsid w:val="00142929"/>
    <w:rsid w:val="001440AF"/>
    <w:rsid w:val="00152BAE"/>
    <w:rsid w:val="00164E86"/>
    <w:rsid w:val="00171781"/>
    <w:rsid w:val="001758C6"/>
    <w:rsid w:val="00190091"/>
    <w:rsid w:val="001B13BE"/>
    <w:rsid w:val="001B5539"/>
    <w:rsid w:val="001C351E"/>
    <w:rsid w:val="001C50B5"/>
    <w:rsid w:val="001E5661"/>
    <w:rsid w:val="001F09BC"/>
    <w:rsid w:val="001F0AE2"/>
    <w:rsid w:val="002018DC"/>
    <w:rsid w:val="00204C31"/>
    <w:rsid w:val="002205A1"/>
    <w:rsid w:val="00221973"/>
    <w:rsid w:val="0023504C"/>
    <w:rsid w:val="00240C8A"/>
    <w:rsid w:val="00247ED8"/>
    <w:rsid w:val="00252304"/>
    <w:rsid w:val="00257471"/>
    <w:rsid w:val="00261627"/>
    <w:rsid w:val="0027693E"/>
    <w:rsid w:val="002A67C9"/>
    <w:rsid w:val="002D2E28"/>
    <w:rsid w:val="002D4DE3"/>
    <w:rsid w:val="002E4EEB"/>
    <w:rsid w:val="002E613A"/>
    <w:rsid w:val="002E6758"/>
    <w:rsid w:val="002F6AC2"/>
    <w:rsid w:val="003104AC"/>
    <w:rsid w:val="00313006"/>
    <w:rsid w:val="00317F09"/>
    <w:rsid w:val="00320974"/>
    <w:rsid w:val="0037337C"/>
    <w:rsid w:val="00380526"/>
    <w:rsid w:val="003853D3"/>
    <w:rsid w:val="003B084C"/>
    <w:rsid w:val="003B6A6B"/>
    <w:rsid w:val="003D1A7A"/>
    <w:rsid w:val="003D65F0"/>
    <w:rsid w:val="003D7149"/>
    <w:rsid w:val="003E291D"/>
    <w:rsid w:val="003E7D9F"/>
    <w:rsid w:val="003F123C"/>
    <w:rsid w:val="003F4B55"/>
    <w:rsid w:val="003F70BA"/>
    <w:rsid w:val="0042559B"/>
    <w:rsid w:val="004524CC"/>
    <w:rsid w:val="0045516C"/>
    <w:rsid w:val="0045773B"/>
    <w:rsid w:val="00476548"/>
    <w:rsid w:val="00477E2D"/>
    <w:rsid w:val="0048212B"/>
    <w:rsid w:val="00490A11"/>
    <w:rsid w:val="00495DC7"/>
    <w:rsid w:val="00495DD9"/>
    <w:rsid w:val="004A666A"/>
    <w:rsid w:val="004B08DB"/>
    <w:rsid w:val="004B1690"/>
    <w:rsid w:val="004B1A54"/>
    <w:rsid w:val="004B2510"/>
    <w:rsid w:val="004B6550"/>
    <w:rsid w:val="004C6EDF"/>
    <w:rsid w:val="004D28C3"/>
    <w:rsid w:val="004D5695"/>
    <w:rsid w:val="004E5C44"/>
    <w:rsid w:val="004F158A"/>
    <w:rsid w:val="004F5545"/>
    <w:rsid w:val="00500D94"/>
    <w:rsid w:val="005010C8"/>
    <w:rsid w:val="0050679F"/>
    <w:rsid w:val="00513759"/>
    <w:rsid w:val="0051696F"/>
    <w:rsid w:val="005233AD"/>
    <w:rsid w:val="00523532"/>
    <w:rsid w:val="0052520B"/>
    <w:rsid w:val="00534619"/>
    <w:rsid w:val="0055511F"/>
    <w:rsid w:val="0055670D"/>
    <w:rsid w:val="00556C9E"/>
    <w:rsid w:val="00557177"/>
    <w:rsid w:val="005641E0"/>
    <w:rsid w:val="0057264B"/>
    <w:rsid w:val="00572800"/>
    <w:rsid w:val="0059753F"/>
    <w:rsid w:val="005A2775"/>
    <w:rsid w:val="005A6063"/>
    <w:rsid w:val="005C4844"/>
    <w:rsid w:val="005D6AF5"/>
    <w:rsid w:val="005E3A9B"/>
    <w:rsid w:val="005E6716"/>
    <w:rsid w:val="005F7C6A"/>
    <w:rsid w:val="00640FE9"/>
    <w:rsid w:val="00642198"/>
    <w:rsid w:val="0064238F"/>
    <w:rsid w:val="006442BD"/>
    <w:rsid w:val="0067191C"/>
    <w:rsid w:val="006752E0"/>
    <w:rsid w:val="006A7D1E"/>
    <w:rsid w:val="006B6B30"/>
    <w:rsid w:val="006E124C"/>
    <w:rsid w:val="006E5433"/>
    <w:rsid w:val="006F0222"/>
    <w:rsid w:val="00721BE9"/>
    <w:rsid w:val="00723341"/>
    <w:rsid w:val="00735078"/>
    <w:rsid w:val="00735286"/>
    <w:rsid w:val="00744AE3"/>
    <w:rsid w:val="007555CC"/>
    <w:rsid w:val="0075657A"/>
    <w:rsid w:val="00761AA7"/>
    <w:rsid w:val="00770BBF"/>
    <w:rsid w:val="00770D6E"/>
    <w:rsid w:val="00780378"/>
    <w:rsid w:val="00786FBD"/>
    <w:rsid w:val="00793309"/>
    <w:rsid w:val="007A29F0"/>
    <w:rsid w:val="007B4039"/>
    <w:rsid w:val="007B456B"/>
    <w:rsid w:val="007B5A72"/>
    <w:rsid w:val="007B7AF8"/>
    <w:rsid w:val="007C17BC"/>
    <w:rsid w:val="007C34AF"/>
    <w:rsid w:val="007C4FFE"/>
    <w:rsid w:val="007D5D7C"/>
    <w:rsid w:val="007D6BE8"/>
    <w:rsid w:val="007E770B"/>
    <w:rsid w:val="007F1265"/>
    <w:rsid w:val="007F1825"/>
    <w:rsid w:val="008047D2"/>
    <w:rsid w:val="00833EA1"/>
    <w:rsid w:val="00836442"/>
    <w:rsid w:val="00836AC1"/>
    <w:rsid w:val="0084436C"/>
    <w:rsid w:val="008450D8"/>
    <w:rsid w:val="008479A9"/>
    <w:rsid w:val="00853944"/>
    <w:rsid w:val="00855A8F"/>
    <w:rsid w:val="00884FB9"/>
    <w:rsid w:val="008B74AC"/>
    <w:rsid w:val="008C0C4F"/>
    <w:rsid w:val="008D162A"/>
    <w:rsid w:val="008E21D0"/>
    <w:rsid w:val="008E25BC"/>
    <w:rsid w:val="008F1A33"/>
    <w:rsid w:val="00905240"/>
    <w:rsid w:val="00914667"/>
    <w:rsid w:val="009224AC"/>
    <w:rsid w:val="0093054D"/>
    <w:rsid w:val="009308C0"/>
    <w:rsid w:val="0094129B"/>
    <w:rsid w:val="009542FD"/>
    <w:rsid w:val="00972F7D"/>
    <w:rsid w:val="00973A07"/>
    <w:rsid w:val="009803F3"/>
    <w:rsid w:val="009A2F91"/>
    <w:rsid w:val="009A4898"/>
    <w:rsid w:val="009A72C3"/>
    <w:rsid w:val="009A7695"/>
    <w:rsid w:val="009B38D1"/>
    <w:rsid w:val="009B39A6"/>
    <w:rsid w:val="009C49B8"/>
    <w:rsid w:val="009C5CAB"/>
    <w:rsid w:val="009C6F63"/>
    <w:rsid w:val="009E3E72"/>
    <w:rsid w:val="009F218B"/>
    <w:rsid w:val="00A04449"/>
    <w:rsid w:val="00A11FE0"/>
    <w:rsid w:val="00A15147"/>
    <w:rsid w:val="00A2180B"/>
    <w:rsid w:val="00A22CD6"/>
    <w:rsid w:val="00A2744D"/>
    <w:rsid w:val="00A613CD"/>
    <w:rsid w:val="00A81660"/>
    <w:rsid w:val="00A9298F"/>
    <w:rsid w:val="00AB339B"/>
    <w:rsid w:val="00AB588E"/>
    <w:rsid w:val="00AC6D0C"/>
    <w:rsid w:val="00AE5B34"/>
    <w:rsid w:val="00B00487"/>
    <w:rsid w:val="00B03FF5"/>
    <w:rsid w:val="00B131FA"/>
    <w:rsid w:val="00B240BD"/>
    <w:rsid w:val="00B26016"/>
    <w:rsid w:val="00B26403"/>
    <w:rsid w:val="00B26E71"/>
    <w:rsid w:val="00B40120"/>
    <w:rsid w:val="00B42D7A"/>
    <w:rsid w:val="00B506C8"/>
    <w:rsid w:val="00B52BBA"/>
    <w:rsid w:val="00B534B0"/>
    <w:rsid w:val="00B56A46"/>
    <w:rsid w:val="00B61DE4"/>
    <w:rsid w:val="00B7300E"/>
    <w:rsid w:val="00B80C76"/>
    <w:rsid w:val="00BB0694"/>
    <w:rsid w:val="00BB10D1"/>
    <w:rsid w:val="00BC3C91"/>
    <w:rsid w:val="00BD1E5C"/>
    <w:rsid w:val="00BE0984"/>
    <w:rsid w:val="00BF7D09"/>
    <w:rsid w:val="00C1376E"/>
    <w:rsid w:val="00C1446A"/>
    <w:rsid w:val="00C149F0"/>
    <w:rsid w:val="00C36CBA"/>
    <w:rsid w:val="00C3762F"/>
    <w:rsid w:val="00C47122"/>
    <w:rsid w:val="00C5470A"/>
    <w:rsid w:val="00C820ED"/>
    <w:rsid w:val="00C92FF4"/>
    <w:rsid w:val="00CC496A"/>
    <w:rsid w:val="00CE6A77"/>
    <w:rsid w:val="00CF20C1"/>
    <w:rsid w:val="00CF38CF"/>
    <w:rsid w:val="00CF4FE9"/>
    <w:rsid w:val="00D00C46"/>
    <w:rsid w:val="00D11DCD"/>
    <w:rsid w:val="00D12EC3"/>
    <w:rsid w:val="00D35C72"/>
    <w:rsid w:val="00D4164A"/>
    <w:rsid w:val="00D44676"/>
    <w:rsid w:val="00D45D3A"/>
    <w:rsid w:val="00D50CB6"/>
    <w:rsid w:val="00D72E80"/>
    <w:rsid w:val="00D755C1"/>
    <w:rsid w:val="00D77ECE"/>
    <w:rsid w:val="00D9490A"/>
    <w:rsid w:val="00DA41CF"/>
    <w:rsid w:val="00DA613F"/>
    <w:rsid w:val="00DB5D75"/>
    <w:rsid w:val="00DD1765"/>
    <w:rsid w:val="00DD5BCE"/>
    <w:rsid w:val="00DE142B"/>
    <w:rsid w:val="00DE2910"/>
    <w:rsid w:val="00E04921"/>
    <w:rsid w:val="00E25FB2"/>
    <w:rsid w:val="00E27595"/>
    <w:rsid w:val="00E321D8"/>
    <w:rsid w:val="00E42908"/>
    <w:rsid w:val="00E65D1B"/>
    <w:rsid w:val="00E70C45"/>
    <w:rsid w:val="00E81D57"/>
    <w:rsid w:val="00EC460A"/>
    <w:rsid w:val="00EC49CE"/>
    <w:rsid w:val="00ED534C"/>
    <w:rsid w:val="00EF3C20"/>
    <w:rsid w:val="00F060F9"/>
    <w:rsid w:val="00F132B5"/>
    <w:rsid w:val="00F23D50"/>
    <w:rsid w:val="00F267A7"/>
    <w:rsid w:val="00F34CC9"/>
    <w:rsid w:val="00F419B0"/>
    <w:rsid w:val="00F42AAD"/>
    <w:rsid w:val="00F53F3A"/>
    <w:rsid w:val="00F56DAC"/>
    <w:rsid w:val="00F71D45"/>
    <w:rsid w:val="00F809C8"/>
    <w:rsid w:val="00F81F3F"/>
    <w:rsid w:val="00F94B21"/>
    <w:rsid w:val="00FA4B95"/>
    <w:rsid w:val="00FA7475"/>
    <w:rsid w:val="00FB0FB5"/>
    <w:rsid w:val="00FB1FB4"/>
    <w:rsid w:val="00FB5978"/>
    <w:rsid w:val="00FD192E"/>
    <w:rsid w:val="00FE107E"/>
    <w:rsid w:val="00FE134A"/>
    <w:rsid w:val="00FE7B61"/>
    <w:rsid w:val="00FF4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E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utlineLvl w:val="3"/>
    </w:pPr>
    <w:rPr>
      <w:rFonts w:ascii="Arial" w:hAnsi="Arial" w:cs="Arial"/>
      <w:b/>
      <w:bCs/>
      <w:sz w:val="28"/>
      <w:szCs w:val="24"/>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keepNext/>
      <w:numPr>
        <w:numId w:val="1"/>
      </w:numPr>
      <w:outlineLvl w:val="5"/>
    </w:pPr>
    <w:rPr>
      <w:rFonts w:ascii="Arial" w:hAnsi="Arial" w:cs="Arial"/>
      <w:sz w:val="28"/>
    </w:rPr>
  </w:style>
  <w:style w:type="paragraph" w:styleId="berschrift7">
    <w:name w:val="heading 7"/>
    <w:basedOn w:val="Standard"/>
    <w:next w:val="Standard"/>
    <w:qFormat/>
    <w:pPr>
      <w:keepNext/>
      <w:spacing w:before="100" w:beforeAutospacing="1"/>
      <w:outlineLvl w:val="6"/>
    </w:pPr>
    <w:rPr>
      <w:rFonts w:ascii="Century Gothic" w:hAnsi="Century Gothic" w:cs="Arial"/>
      <w:sz w:val="32"/>
      <w:szCs w:val="24"/>
    </w:rPr>
  </w:style>
  <w:style w:type="paragraph" w:styleId="berschrift8">
    <w:name w:val="heading 8"/>
    <w:basedOn w:val="Standard"/>
    <w:next w:val="Standard"/>
    <w:qFormat/>
    <w:pPr>
      <w:keepNext/>
      <w:outlineLvl w:val="7"/>
    </w:pPr>
    <w:rPr>
      <w:rFonts w:ascii="Arial" w:hAnsi="Arial" w:cs="Arial"/>
      <w:i/>
      <w:sz w:val="18"/>
      <w:szCs w:val="18"/>
    </w:rPr>
  </w:style>
  <w:style w:type="paragraph" w:styleId="berschrift9">
    <w:name w:val="heading 9"/>
    <w:basedOn w:val="Standard"/>
    <w:next w:val="Standard"/>
    <w:qFormat/>
    <w:pPr>
      <w:keepNext/>
      <w:outlineLvl w:val="8"/>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pBdr>
        <w:top w:val="single" w:sz="4" w:space="1" w:color="auto"/>
        <w:left w:val="single" w:sz="4" w:space="4" w:color="auto"/>
        <w:bottom w:val="single" w:sz="4" w:space="1" w:color="auto"/>
        <w:right w:val="single" w:sz="4" w:space="4" w:color="auto"/>
      </w:pBdr>
    </w:pPr>
    <w:rPr>
      <w:i/>
      <w:iCs/>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locktext">
    <w:name w:val="Block Text"/>
    <w:basedOn w:val="Standard"/>
    <w:pPr>
      <w:ind w:left="567" w:right="567"/>
    </w:pPr>
    <w:rPr>
      <w:sz w:val="24"/>
    </w:rPr>
  </w:style>
  <w:style w:type="paragraph" w:styleId="Textkrper">
    <w:name w:val="Body Text"/>
    <w:basedOn w:val="Standard"/>
    <w:rPr>
      <w:sz w:val="24"/>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rPr>
      <w:rFonts w:ascii="Arial" w:hAnsi="Arial" w:cs="Arial"/>
      <w:sz w:val="18"/>
      <w:szCs w:val="18"/>
    </w:rPr>
  </w:style>
  <w:style w:type="paragraph" w:customStyle="1" w:styleId="einzug-3">
    <w:name w:val="einzug-3"/>
    <w:basedOn w:val="Standard"/>
    <w:next w:val="Standard"/>
    <w:pPr>
      <w:numPr>
        <w:numId w:val="12"/>
      </w:numPr>
      <w:tabs>
        <w:tab w:val="left" w:pos="284"/>
      </w:tabs>
      <w:spacing w:line="288" w:lineRule="exact"/>
      <w:jc w:val="both"/>
    </w:pPr>
    <w:rPr>
      <w:rFonts w:ascii="Arial" w:hAnsi="Arial"/>
      <w:sz w:val="24"/>
    </w:rPr>
  </w:style>
  <w:style w:type="paragraph" w:customStyle="1" w:styleId="ZW-Zusatz">
    <w:name w:val="ZW-Zusatz"/>
    <w:basedOn w:val="Standard"/>
    <w:next w:val="Standard"/>
    <w:pPr>
      <w:keepNext/>
      <w:numPr>
        <w:numId w:val="9"/>
      </w:numPr>
      <w:spacing w:after="240"/>
      <w:jc w:val="both"/>
    </w:pPr>
    <w:rPr>
      <w:rFonts w:ascii="Arial" w:hAnsi="Arial"/>
      <w:sz w:val="24"/>
    </w:rPr>
  </w:style>
  <w:style w:type="paragraph" w:customStyle="1" w:styleId="einzug-1">
    <w:name w:val="einzug-1"/>
    <w:basedOn w:val="Standard"/>
    <w:next w:val="Standard"/>
    <w:pPr>
      <w:numPr>
        <w:numId w:val="10"/>
      </w:numPr>
      <w:tabs>
        <w:tab w:val="left" w:pos="284"/>
      </w:tabs>
      <w:spacing w:line="288" w:lineRule="exact"/>
      <w:jc w:val="both"/>
    </w:pPr>
    <w:rPr>
      <w:rFonts w:ascii="Arial" w:hAnsi="Arial"/>
      <w:sz w:val="24"/>
    </w:rPr>
  </w:style>
  <w:style w:type="paragraph" w:customStyle="1" w:styleId="einzug-2">
    <w:name w:val="einzug-2"/>
    <w:basedOn w:val="Standard"/>
    <w:next w:val="Standard"/>
    <w:pPr>
      <w:numPr>
        <w:numId w:val="11"/>
      </w:numPr>
      <w:tabs>
        <w:tab w:val="clear" w:pos="644"/>
        <w:tab w:val="left" w:pos="284"/>
      </w:tabs>
      <w:spacing w:line="288" w:lineRule="exact"/>
      <w:jc w:val="both"/>
    </w:pPr>
    <w:rPr>
      <w:rFonts w:ascii="Arial" w:hAnsi="Arial"/>
      <w:sz w:val="24"/>
    </w:rPr>
  </w:style>
  <w:style w:type="paragraph" w:styleId="Listennummer2">
    <w:name w:val="List Number 2"/>
    <w:basedOn w:val="Standard"/>
    <w:pPr>
      <w:numPr>
        <w:numId w:val="13"/>
      </w:numPr>
    </w:pPr>
    <w:rPr>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uiPriority w:val="99"/>
    <w:rPr>
      <w:color w:val="0000FF"/>
      <w:u w:val="single"/>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Zeileneinzug">
    <w:name w:val="Body Text Indent"/>
    <w:basedOn w:val="Standard"/>
    <w:pPr>
      <w:spacing w:before="120"/>
      <w:ind w:left="567"/>
    </w:pPr>
    <w:rPr>
      <w:rFonts w:ascii="Arial" w:hAnsi="Arial" w:cs="Arial"/>
      <w:sz w:val="24"/>
    </w:rPr>
  </w:style>
  <w:style w:type="paragraph" w:styleId="Dokumentstruktur">
    <w:name w:val="Document Map"/>
    <w:basedOn w:val="Standard"/>
    <w:semiHidden/>
    <w:rsid w:val="003D714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9083">
      <w:bodyDiv w:val="1"/>
      <w:marLeft w:val="0"/>
      <w:marRight w:val="0"/>
      <w:marTop w:val="0"/>
      <w:marBottom w:val="0"/>
      <w:divBdr>
        <w:top w:val="none" w:sz="0" w:space="0" w:color="auto"/>
        <w:left w:val="none" w:sz="0" w:space="0" w:color="auto"/>
        <w:bottom w:val="none" w:sz="0" w:space="0" w:color="auto"/>
        <w:right w:val="none" w:sz="0" w:space="0" w:color="auto"/>
      </w:divBdr>
    </w:div>
    <w:div w:id="371151551">
      <w:bodyDiv w:val="1"/>
      <w:marLeft w:val="0"/>
      <w:marRight w:val="0"/>
      <w:marTop w:val="0"/>
      <w:marBottom w:val="0"/>
      <w:divBdr>
        <w:top w:val="none" w:sz="0" w:space="0" w:color="auto"/>
        <w:left w:val="none" w:sz="0" w:space="0" w:color="auto"/>
        <w:bottom w:val="none" w:sz="0" w:space="0" w:color="auto"/>
        <w:right w:val="none" w:sz="0" w:space="0" w:color="auto"/>
      </w:divBdr>
    </w:div>
    <w:div w:id="1136533532">
      <w:bodyDiv w:val="1"/>
      <w:marLeft w:val="0"/>
      <w:marRight w:val="0"/>
      <w:marTop w:val="0"/>
      <w:marBottom w:val="0"/>
      <w:divBdr>
        <w:top w:val="none" w:sz="0" w:space="0" w:color="auto"/>
        <w:left w:val="none" w:sz="0" w:space="0" w:color="auto"/>
        <w:bottom w:val="none" w:sz="0" w:space="0" w:color="auto"/>
        <w:right w:val="none" w:sz="0" w:space="0" w:color="auto"/>
      </w:divBdr>
    </w:div>
    <w:div w:id="1372421660">
      <w:bodyDiv w:val="1"/>
      <w:marLeft w:val="0"/>
      <w:marRight w:val="0"/>
      <w:marTop w:val="0"/>
      <w:marBottom w:val="0"/>
      <w:divBdr>
        <w:top w:val="none" w:sz="0" w:space="0" w:color="auto"/>
        <w:left w:val="none" w:sz="0" w:space="0" w:color="auto"/>
        <w:bottom w:val="none" w:sz="0" w:space="0" w:color="auto"/>
        <w:right w:val="none" w:sz="0" w:space="0" w:color="auto"/>
      </w:divBdr>
    </w:div>
    <w:div w:id="15374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ezreg-detmold.nrw.de/wir-ueber-uns/organisationsstruktur/abteilung-4/dezernat-45/formulare-dezernat-4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2023-12-12T12:03:00Z</dcterms:created>
  <dcterms:modified xsi:type="dcterms:W3CDTF">2023-12-12T12:03:00Z</dcterms:modified>
</cp:coreProperties>
</file>