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10B4" w14:textId="77777777" w:rsidR="00B41C34" w:rsidRDefault="00B41C34" w:rsidP="00B41C34">
      <w:pPr>
        <w:spacing w:after="0" w:line="240" w:lineRule="auto"/>
      </w:pPr>
      <w:r>
        <w:t>(Bewilligungsbehörde)</w:t>
      </w:r>
    </w:p>
    <w:p w14:paraId="412A9B70" w14:textId="77777777" w:rsidR="00B41C34" w:rsidRDefault="00B41C34" w:rsidP="00B41C34">
      <w:pPr>
        <w:spacing w:after="0" w:line="240" w:lineRule="auto"/>
      </w:pPr>
      <w:r>
        <w:t>Az.: ............................................................. ....................................................................................</w:t>
      </w:r>
    </w:p>
    <w:p w14:paraId="1A99ED8F" w14:textId="77777777" w:rsidR="00B41C34" w:rsidRDefault="00B41C34" w:rsidP="00B41C34">
      <w:pPr>
        <w:spacing w:after="0" w:line="240" w:lineRule="auto"/>
      </w:pPr>
      <w:r>
        <w:t>Ort/Datum</w:t>
      </w:r>
    </w:p>
    <w:p w14:paraId="1E3B4092" w14:textId="77777777" w:rsidR="00B41C34" w:rsidRDefault="00B41C34" w:rsidP="00B41C34">
      <w:pPr>
        <w:spacing w:after="0" w:line="240" w:lineRule="auto"/>
      </w:pPr>
      <w:r>
        <w:t>Tel.:</w:t>
      </w:r>
    </w:p>
    <w:p w14:paraId="6228EEAA" w14:textId="77777777" w:rsidR="00B41C34" w:rsidRDefault="00B41C34" w:rsidP="00182D40">
      <w:pPr>
        <w:spacing w:after="0" w:line="240" w:lineRule="auto"/>
      </w:pPr>
    </w:p>
    <w:p w14:paraId="5758D07D" w14:textId="77777777" w:rsidR="007B0893" w:rsidRDefault="00B41C34" w:rsidP="00182D40">
      <w:pPr>
        <w:spacing w:after="0" w:line="240" w:lineRule="auto"/>
      </w:pPr>
      <w:r>
        <w:t>(Anschrift der Zuwendungsempfängerin oder des Zuwendungsempfängers)</w:t>
      </w:r>
    </w:p>
    <w:p w14:paraId="0543385C" w14:textId="77777777" w:rsidR="00182D40" w:rsidRDefault="00182D40" w:rsidP="00182D40">
      <w:pPr>
        <w:spacing w:after="0" w:line="240" w:lineRule="auto"/>
      </w:pPr>
    </w:p>
    <w:p w14:paraId="7ED5D8F1" w14:textId="77777777" w:rsidR="00B41C34" w:rsidRDefault="00B41C34" w:rsidP="00182D40">
      <w:pPr>
        <w:spacing w:after="0" w:line="240" w:lineRule="auto"/>
      </w:pPr>
    </w:p>
    <w:p w14:paraId="6CF0863E" w14:textId="77777777" w:rsidR="00B41C34" w:rsidRDefault="00B41C34" w:rsidP="00182D40">
      <w:pPr>
        <w:spacing w:after="0" w:line="240" w:lineRule="auto"/>
      </w:pPr>
    </w:p>
    <w:p w14:paraId="7BFA3A2B" w14:textId="77777777" w:rsidR="00AA0E35" w:rsidRPr="00AA0E35" w:rsidRDefault="00AA0E35" w:rsidP="00AA0E35">
      <w:pPr>
        <w:spacing w:after="0"/>
        <w:rPr>
          <w:rFonts w:eastAsia="Times New Roman" w:cs="Arial"/>
          <w:b/>
          <w:sz w:val="22"/>
          <w:szCs w:val="20"/>
          <w:lang w:eastAsia="de-DE"/>
        </w:rPr>
      </w:pPr>
      <w:r w:rsidRPr="00AA0E35">
        <w:rPr>
          <w:rFonts w:eastAsia="Times New Roman" w:cs="Arial"/>
          <w:b/>
          <w:sz w:val="22"/>
          <w:szCs w:val="20"/>
          <w:lang w:eastAsia="de-DE"/>
        </w:rPr>
        <w:t xml:space="preserve">Denkmalförderprogramm 202_ des </w:t>
      </w:r>
    </w:p>
    <w:p w14:paraId="49968E63" w14:textId="77777777" w:rsidR="00AA0E35" w:rsidRPr="00AA0E35" w:rsidRDefault="00AA0E35" w:rsidP="00AA0E35">
      <w:pPr>
        <w:spacing w:after="0"/>
        <w:rPr>
          <w:rFonts w:eastAsia="Times New Roman" w:cs="Arial"/>
          <w:b/>
          <w:sz w:val="22"/>
          <w:szCs w:val="20"/>
          <w:lang w:eastAsia="de-DE"/>
        </w:rPr>
      </w:pPr>
      <w:r w:rsidRPr="00AA0E35">
        <w:rPr>
          <w:rFonts w:eastAsia="Times New Roman" w:cs="Arial"/>
          <w:b/>
          <w:sz w:val="22"/>
          <w:szCs w:val="20"/>
          <w:lang w:eastAsia="de-DE"/>
        </w:rPr>
        <w:t>Ministeriums für Heimat, Kommunales, Bau und Digitalisierung des Landes Nordrhein-Westfalen und der (……</w:t>
      </w:r>
      <w:proofErr w:type="gramStart"/>
      <w:r w:rsidRPr="00AA0E35">
        <w:rPr>
          <w:rFonts w:eastAsia="Times New Roman" w:cs="Arial"/>
          <w:b/>
          <w:sz w:val="22"/>
          <w:szCs w:val="20"/>
          <w:lang w:eastAsia="de-DE"/>
        </w:rPr>
        <w:t>…….</w:t>
      </w:r>
      <w:proofErr w:type="gramEnd"/>
      <w:r w:rsidRPr="00AA0E35">
        <w:rPr>
          <w:rFonts w:eastAsia="Times New Roman" w:cs="Arial"/>
          <w:b/>
          <w:sz w:val="22"/>
          <w:szCs w:val="20"/>
          <w:lang w:eastAsia="de-DE"/>
        </w:rPr>
        <w:t xml:space="preserve">.Name der Kommune) </w:t>
      </w:r>
    </w:p>
    <w:p w14:paraId="5258FF1E" w14:textId="05281DAA" w:rsidR="00051B46" w:rsidRDefault="00051B46" w:rsidP="00AA0E35">
      <w:pPr>
        <w:spacing w:after="0"/>
        <w:rPr>
          <w:rFonts w:eastAsia="Times New Roman" w:cs="Arial"/>
          <w:sz w:val="22"/>
          <w:lang w:eastAsia="de-DE"/>
        </w:rPr>
      </w:pPr>
      <w:r w:rsidRPr="00051B46">
        <w:rPr>
          <w:rFonts w:eastAsia="Times New Roman" w:cs="Arial"/>
          <w:sz w:val="22"/>
          <w:lang w:eastAsia="de-DE"/>
        </w:rPr>
        <w:t xml:space="preserve">zur Förderung kleinerer Denkmalpflegemaßnahmen </w:t>
      </w:r>
    </w:p>
    <w:p w14:paraId="3B3FF645" w14:textId="77777777" w:rsidR="00051B46" w:rsidRDefault="00051B46" w:rsidP="00051B46">
      <w:pPr>
        <w:spacing w:after="0"/>
        <w:rPr>
          <w:rFonts w:eastAsia="Times New Roman" w:cs="Arial"/>
          <w:sz w:val="22"/>
          <w:lang w:eastAsia="de-DE"/>
        </w:rPr>
      </w:pPr>
    </w:p>
    <w:p w14:paraId="1FD77CC6" w14:textId="77777777" w:rsidR="00DC6849" w:rsidRPr="00051B46" w:rsidRDefault="00DC6849" w:rsidP="00051B46">
      <w:pPr>
        <w:spacing w:after="0"/>
        <w:rPr>
          <w:rFonts w:eastAsia="Times New Roman" w:cs="Arial"/>
          <w:sz w:val="22"/>
          <w:lang w:eastAsia="de-DE"/>
        </w:rPr>
      </w:pPr>
    </w:p>
    <w:p w14:paraId="28DA8B40" w14:textId="1B9DD72E" w:rsidR="00182D40" w:rsidRDefault="00182D40" w:rsidP="00182D40">
      <w:pPr>
        <w:spacing w:after="0" w:line="240" w:lineRule="auto"/>
      </w:pPr>
      <w:r>
        <w:t>Ihr Antrag vom</w:t>
      </w:r>
      <w:r w:rsidR="007B0893">
        <w:t xml:space="preserve"> </w:t>
      </w:r>
      <w:r w:rsidR="00026D32">
        <w:t>___________</w:t>
      </w:r>
    </w:p>
    <w:p w14:paraId="7E655CBA" w14:textId="77777777" w:rsidR="004C0316" w:rsidRDefault="004C0316" w:rsidP="00182D40">
      <w:pPr>
        <w:spacing w:after="0" w:line="240" w:lineRule="auto"/>
      </w:pPr>
    </w:p>
    <w:p w14:paraId="52F39454" w14:textId="77777777" w:rsidR="002B08D0" w:rsidRDefault="002B08D0" w:rsidP="00182D40">
      <w:pPr>
        <w:spacing w:after="0" w:line="240" w:lineRule="auto"/>
      </w:pPr>
    </w:p>
    <w:p w14:paraId="14062942" w14:textId="77777777" w:rsidR="00026D32" w:rsidRDefault="00026D32" w:rsidP="00182D40">
      <w:pPr>
        <w:spacing w:after="0" w:line="240" w:lineRule="auto"/>
      </w:pPr>
    </w:p>
    <w:p w14:paraId="4B6990E8" w14:textId="77777777" w:rsidR="00CD5239" w:rsidRPr="00CD5239" w:rsidRDefault="00CD5239" w:rsidP="00CD5239">
      <w:pPr>
        <w:spacing w:after="0" w:line="240" w:lineRule="auto"/>
        <w:jc w:val="center"/>
        <w:rPr>
          <w:b/>
        </w:rPr>
      </w:pPr>
      <w:r w:rsidRPr="00CD5239">
        <w:rPr>
          <w:b/>
        </w:rPr>
        <w:t>Zuwendungsbescheid</w:t>
      </w:r>
    </w:p>
    <w:p w14:paraId="2BE8FC82" w14:textId="77777777" w:rsidR="00CD5239" w:rsidRDefault="00CD5239" w:rsidP="00CD5239">
      <w:pPr>
        <w:spacing w:after="0" w:line="240" w:lineRule="auto"/>
        <w:jc w:val="center"/>
        <w:rPr>
          <w:b/>
        </w:rPr>
      </w:pPr>
      <w:r w:rsidRPr="00CD5239">
        <w:rPr>
          <w:b/>
        </w:rPr>
        <w:t>(Projektförderung)</w:t>
      </w:r>
    </w:p>
    <w:p w14:paraId="242BD41B" w14:textId="77777777" w:rsidR="00CD5239" w:rsidRDefault="00CD5239" w:rsidP="00CD5239">
      <w:pPr>
        <w:spacing w:after="0" w:line="240" w:lineRule="auto"/>
        <w:jc w:val="center"/>
        <w:rPr>
          <w:b/>
        </w:rPr>
      </w:pPr>
    </w:p>
    <w:p w14:paraId="4074D139" w14:textId="77777777" w:rsidR="00CD5239" w:rsidRPr="00CD5239" w:rsidRDefault="00CD5239" w:rsidP="00CD5239">
      <w:pPr>
        <w:spacing w:after="0" w:line="240" w:lineRule="auto"/>
        <w:jc w:val="center"/>
        <w:rPr>
          <w:b/>
        </w:rPr>
      </w:pPr>
      <w:r>
        <w:rPr>
          <w:b/>
        </w:rPr>
        <w:t>I.</w:t>
      </w:r>
    </w:p>
    <w:p w14:paraId="654EB5DA" w14:textId="77777777" w:rsidR="00CE2356" w:rsidRDefault="007B0893" w:rsidP="00CE2356">
      <w:pPr>
        <w:pStyle w:val="Listenabsatz"/>
        <w:numPr>
          <w:ilvl w:val="0"/>
          <w:numId w:val="1"/>
        </w:numPr>
        <w:spacing w:after="0" w:line="240" w:lineRule="auto"/>
        <w:ind w:left="426" w:hanging="426"/>
        <w:rPr>
          <w:b/>
        </w:rPr>
      </w:pPr>
      <w:r w:rsidRPr="003D4294">
        <w:rPr>
          <w:b/>
        </w:rPr>
        <w:t>Bewilligung</w:t>
      </w:r>
    </w:p>
    <w:p w14:paraId="17A359BE" w14:textId="77777777" w:rsidR="00CE2356" w:rsidRPr="00CE2356" w:rsidRDefault="00CE2356" w:rsidP="00CE2356">
      <w:pPr>
        <w:spacing w:after="0" w:line="240" w:lineRule="auto"/>
        <w:rPr>
          <w:b/>
        </w:rPr>
      </w:pPr>
    </w:p>
    <w:p w14:paraId="24AA97C0" w14:textId="62FE3667" w:rsidR="00BD6B19" w:rsidRDefault="007B0893" w:rsidP="00DB3925">
      <w:pPr>
        <w:spacing w:after="0" w:line="240" w:lineRule="auto"/>
        <w:rPr>
          <w:b/>
        </w:rPr>
      </w:pPr>
      <w:r w:rsidRPr="007B0893">
        <w:t>Auf Ihren o.a</w:t>
      </w:r>
      <w:r w:rsidR="00301E6F">
        <w:t>.</w:t>
      </w:r>
      <w:r w:rsidRPr="007B0893">
        <w:t xml:space="preserve"> Antrag bewillige ich Ihnen</w:t>
      </w:r>
      <w:r w:rsidR="00020990">
        <w:t xml:space="preserve"> </w:t>
      </w:r>
      <w:r w:rsidR="00182D40">
        <w:t xml:space="preserve">eine </w:t>
      </w:r>
      <w:r w:rsidR="0034173C">
        <w:t xml:space="preserve">Zuwendung </w:t>
      </w:r>
      <w:r w:rsidR="00182D40">
        <w:t>in Höhe von</w:t>
      </w:r>
    </w:p>
    <w:bookmarkStart w:id="0" w:name="_Hlk513135949"/>
    <w:p w14:paraId="3F8C59EC" w14:textId="5BD15C4E" w:rsidR="00BD6B19" w:rsidRPr="00020990" w:rsidRDefault="00020990" w:rsidP="00DB3925">
      <w:pPr>
        <w:spacing w:after="0" w:line="240" w:lineRule="auto"/>
        <w:jc w:val="center"/>
        <w:rPr>
          <w:b/>
        </w:rPr>
      </w:pPr>
      <w:r w:rsidRPr="00DB3925">
        <w:rPr>
          <w:b/>
          <w:u w:val="single"/>
        </w:rPr>
        <w:fldChar w:fldCharType="begin">
          <w:ffData>
            <w:name w:val="Text1"/>
            <w:enabled/>
            <w:calcOnExit w:val="0"/>
            <w:textInput/>
          </w:ffData>
        </w:fldChar>
      </w:r>
      <w:r w:rsidRPr="00DB3925">
        <w:rPr>
          <w:b/>
          <w:u w:val="single"/>
        </w:rPr>
        <w:instrText xml:space="preserve"> FORMTEXT </w:instrText>
      </w:r>
      <w:r w:rsidRPr="00DB3925">
        <w:rPr>
          <w:b/>
          <w:u w:val="single"/>
        </w:rPr>
      </w:r>
      <w:r w:rsidRPr="00DB3925">
        <w:rPr>
          <w:b/>
          <w:u w:val="single"/>
        </w:rPr>
        <w:fldChar w:fldCharType="separate"/>
      </w:r>
      <w:r w:rsidRPr="00DB3925">
        <w:rPr>
          <w:b/>
          <w:noProof/>
          <w:u w:val="single"/>
        </w:rPr>
        <w:t> </w:t>
      </w:r>
      <w:r w:rsidRPr="00DB3925">
        <w:rPr>
          <w:b/>
          <w:noProof/>
          <w:u w:val="single"/>
        </w:rPr>
        <w:t> </w:t>
      </w:r>
      <w:r w:rsidRPr="00DB3925">
        <w:rPr>
          <w:b/>
          <w:noProof/>
          <w:u w:val="single"/>
        </w:rPr>
        <w:t> </w:t>
      </w:r>
      <w:r w:rsidRPr="00DB3925">
        <w:rPr>
          <w:b/>
          <w:noProof/>
          <w:u w:val="single"/>
        </w:rPr>
        <w:t> </w:t>
      </w:r>
      <w:r w:rsidRPr="00DB3925">
        <w:rPr>
          <w:b/>
          <w:noProof/>
          <w:u w:val="single"/>
        </w:rPr>
        <w:t> </w:t>
      </w:r>
      <w:r w:rsidRPr="00DB3925">
        <w:rPr>
          <w:b/>
          <w:u w:val="single"/>
        </w:rPr>
        <w:fldChar w:fldCharType="end"/>
      </w:r>
      <w:r w:rsidR="00CE2356" w:rsidRPr="00020990">
        <w:rPr>
          <w:b/>
        </w:rPr>
        <w:t xml:space="preserve"> </w:t>
      </w:r>
      <w:bookmarkEnd w:id="0"/>
      <w:r w:rsidR="00CE2356" w:rsidRPr="00020990">
        <w:rPr>
          <w:b/>
        </w:rPr>
        <w:t>€</w:t>
      </w:r>
    </w:p>
    <w:p w14:paraId="06627CEB" w14:textId="56D931B2" w:rsidR="00182D40" w:rsidRDefault="002B08D0" w:rsidP="00DB3925">
      <w:pPr>
        <w:spacing w:after="0" w:line="240" w:lineRule="auto"/>
        <w:jc w:val="center"/>
      </w:pPr>
      <w:r w:rsidDel="002B08D0">
        <w:rPr>
          <w:b/>
        </w:rPr>
        <w:t xml:space="preserve"> </w:t>
      </w:r>
      <w:r w:rsidR="00182D40">
        <w:t xml:space="preserve">(in Worten: </w:t>
      </w:r>
      <w:r w:rsidR="00020990">
        <w:fldChar w:fldCharType="begin">
          <w:ffData>
            <w:name w:val="Text1"/>
            <w:enabled/>
            <w:calcOnExit w:val="0"/>
            <w:textInput/>
          </w:ffData>
        </w:fldChar>
      </w:r>
      <w:r w:rsidR="00020990">
        <w:instrText xml:space="preserve"> FORMTEXT </w:instrText>
      </w:r>
      <w:r w:rsidR="00020990">
        <w:fldChar w:fldCharType="separate"/>
      </w:r>
      <w:r w:rsidR="00020990">
        <w:rPr>
          <w:noProof/>
        </w:rPr>
        <w:t> </w:t>
      </w:r>
      <w:r w:rsidR="00020990">
        <w:rPr>
          <w:noProof/>
        </w:rPr>
        <w:t> </w:t>
      </w:r>
      <w:r w:rsidR="00020990">
        <w:rPr>
          <w:noProof/>
        </w:rPr>
        <w:t> </w:t>
      </w:r>
      <w:r w:rsidR="00020990">
        <w:rPr>
          <w:noProof/>
        </w:rPr>
        <w:t> </w:t>
      </w:r>
      <w:r w:rsidR="00020990">
        <w:rPr>
          <w:noProof/>
        </w:rPr>
        <w:t> </w:t>
      </w:r>
      <w:r w:rsidR="00020990">
        <w:fldChar w:fldCharType="end"/>
      </w:r>
      <w:r w:rsidR="00B041C8">
        <w:t xml:space="preserve"> Euro</w:t>
      </w:r>
      <w:r w:rsidR="00182D40">
        <w:t>)</w:t>
      </w:r>
    </w:p>
    <w:p w14:paraId="0B5EF01B" w14:textId="77777777" w:rsidR="00AF765C" w:rsidRDefault="00AF765C" w:rsidP="00DB3925">
      <w:pPr>
        <w:spacing w:after="0" w:line="240" w:lineRule="auto"/>
        <w:jc w:val="center"/>
      </w:pPr>
    </w:p>
    <w:p w14:paraId="03C85819" w14:textId="77777777" w:rsidR="007B0893" w:rsidRDefault="001E14E3" w:rsidP="007B0893">
      <w:pPr>
        <w:pStyle w:val="Listenabsatz"/>
        <w:numPr>
          <w:ilvl w:val="0"/>
          <w:numId w:val="1"/>
        </w:numPr>
        <w:spacing w:after="0" w:line="240" w:lineRule="auto"/>
        <w:ind w:left="426" w:hanging="426"/>
        <w:rPr>
          <w:b/>
        </w:rPr>
      </w:pPr>
      <w:r>
        <w:rPr>
          <w:b/>
        </w:rPr>
        <w:t xml:space="preserve">Ziel </w:t>
      </w:r>
      <w:r w:rsidR="00B25DB7">
        <w:rPr>
          <w:b/>
        </w:rPr>
        <w:t>und Gegenstand der Förderung</w:t>
      </w:r>
    </w:p>
    <w:p w14:paraId="37E86397" w14:textId="77777777" w:rsidR="001E14E3" w:rsidRDefault="001E14E3">
      <w:pPr>
        <w:spacing w:after="0" w:line="240" w:lineRule="auto"/>
      </w:pPr>
    </w:p>
    <w:p w14:paraId="4A1B5458" w14:textId="65545500" w:rsidR="00EE068D" w:rsidRDefault="00B25DB7" w:rsidP="00DB3925">
      <w:pPr>
        <w:spacing w:after="0" w:line="240" w:lineRule="auto"/>
        <w:jc w:val="both"/>
      </w:pPr>
      <w:r>
        <w:t xml:space="preserve">Ziel </w:t>
      </w:r>
      <w:r w:rsidR="00EE068D">
        <w:t>der Denkmalf</w:t>
      </w:r>
      <w:r w:rsidR="00020990">
        <w:t xml:space="preserve">örderung </w:t>
      </w:r>
      <w:r>
        <w:t xml:space="preserve">ist es, das baukulturelle, archäologische und paläontologische Erbe Nordrhein-Westfalens zu erhalten. </w:t>
      </w:r>
    </w:p>
    <w:p w14:paraId="571D0AA4" w14:textId="77777777" w:rsidR="00EE068D" w:rsidRDefault="00EE068D" w:rsidP="00DB3925">
      <w:pPr>
        <w:spacing w:after="0" w:line="240" w:lineRule="auto"/>
        <w:jc w:val="both"/>
      </w:pPr>
    </w:p>
    <w:p w14:paraId="60E49920" w14:textId="63D85322" w:rsidR="00B25DB7" w:rsidRDefault="00B25DB7" w:rsidP="00DB3925">
      <w:pPr>
        <w:spacing w:after="0" w:line="240" w:lineRule="auto"/>
      </w:pPr>
      <w:r>
        <w:t xml:space="preserve">Die Zuwendung wird </w:t>
      </w:r>
      <w:r w:rsidR="002B08D0">
        <w:t xml:space="preserve">für die </w:t>
      </w:r>
      <w:r>
        <w:t>Umsetzung folgender Maßnahme gewährt:</w:t>
      </w:r>
    </w:p>
    <w:p w14:paraId="34BD0042" w14:textId="75C9D117" w:rsidR="00E23826" w:rsidRDefault="00020990" w:rsidP="00DB3925">
      <w:pPr>
        <w:spacing w:after="0" w:line="240" w:lineRule="auto"/>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443AE897" w14:textId="77777777" w:rsidR="00E23826" w:rsidRDefault="00E23826" w:rsidP="00DB3925">
      <w:pPr>
        <w:spacing w:after="0" w:line="240" w:lineRule="auto"/>
      </w:pPr>
    </w:p>
    <w:p w14:paraId="2DC9CED5" w14:textId="77777777" w:rsidR="007B0893" w:rsidRDefault="007B0893">
      <w:pPr>
        <w:pStyle w:val="Listenabsatz"/>
        <w:numPr>
          <w:ilvl w:val="0"/>
          <w:numId w:val="1"/>
        </w:numPr>
        <w:spacing w:after="0" w:line="240" w:lineRule="auto"/>
        <w:ind w:left="426" w:hanging="426"/>
        <w:rPr>
          <w:b/>
        </w:rPr>
      </w:pPr>
      <w:r>
        <w:rPr>
          <w:b/>
        </w:rPr>
        <w:t>Fina</w:t>
      </w:r>
      <w:r w:rsidR="00873DAE">
        <w:rPr>
          <w:b/>
        </w:rPr>
        <w:t>n</w:t>
      </w:r>
      <w:r>
        <w:rPr>
          <w:b/>
        </w:rPr>
        <w:t>zierungsart / -höhe</w:t>
      </w:r>
    </w:p>
    <w:p w14:paraId="32107F7F" w14:textId="77777777" w:rsidR="007B0893" w:rsidRDefault="007B0893">
      <w:pPr>
        <w:spacing w:after="0" w:line="240" w:lineRule="auto"/>
      </w:pPr>
    </w:p>
    <w:p w14:paraId="14A018AC" w14:textId="0DB1BA16" w:rsidR="002F54B6" w:rsidRDefault="0069742F" w:rsidP="00DB3925">
      <w:pPr>
        <w:spacing w:before="120" w:after="0"/>
      </w:pPr>
      <w:r w:rsidRPr="001C1CC3">
        <w:t xml:space="preserve">Die Zuwendung wird in der Form der Anteilfinanzierung in Höhe von </w:t>
      </w:r>
      <w:r w:rsidR="00020990">
        <w:fldChar w:fldCharType="begin">
          <w:ffData>
            <w:name w:val="Text1"/>
            <w:enabled/>
            <w:calcOnExit w:val="0"/>
            <w:textInput/>
          </w:ffData>
        </w:fldChar>
      </w:r>
      <w:r w:rsidR="00020990">
        <w:instrText xml:space="preserve"> FORMTEXT </w:instrText>
      </w:r>
      <w:r w:rsidR="00020990">
        <w:fldChar w:fldCharType="separate"/>
      </w:r>
      <w:r w:rsidR="00020990">
        <w:rPr>
          <w:noProof/>
        </w:rPr>
        <w:t> </w:t>
      </w:r>
      <w:r w:rsidR="00020990">
        <w:rPr>
          <w:noProof/>
        </w:rPr>
        <w:t> </w:t>
      </w:r>
      <w:r w:rsidR="00020990">
        <w:rPr>
          <w:noProof/>
        </w:rPr>
        <w:t> </w:t>
      </w:r>
      <w:r w:rsidR="00020990">
        <w:rPr>
          <w:noProof/>
        </w:rPr>
        <w:t> </w:t>
      </w:r>
      <w:r w:rsidR="00020990">
        <w:rPr>
          <w:noProof/>
        </w:rPr>
        <w:t> </w:t>
      </w:r>
      <w:r w:rsidR="00020990">
        <w:fldChar w:fldCharType="end"/>
      </w:r>
      <w:r w:rsidR="00020990">
        <w:t xml:space="preserve"> </w:t>
      </w:r>
      <w:r w:rsidRPr="001C1CC3">
        <w:t>v.H.</w:t>
      </w:r>
      <w:r w:rsidRPr="002F54B6">
        <w:t xml:space="preserve"> </w:t>
      </w:r>
      <w:r w:rsidR="000B48EE">
        <w:t>der</w:t>
      </w:r>
      <w:r w:rsidRPr="001C1CC3">
        <w:t xml:space="preserve"> zuwendungsfähigen Gesamtausgaben in Höhe von </w:t>
      </w:r>
      <w:r w:rsidR="00020990">
        <w:fldChar w:fldCharType="begin">
          <w:ffData>
            <w:name w:val="Text1"/>
            <w:enabled/>
            <w:calcOnExit w:val="0"/>
            <w:textInput/>
          </w:ffData>
        </w:fldChar>
      </w:r>
      <w:r w:rsidR="00020990">
        <w:instrText xml:space="preserve"> FORMTEXT </w:instrText>
      </w:r>
      <w:r w:rsidR="00020990">
        <w:fldChar w:fldCharType="separate"/>
      </w:r>
      <w:r w:rsidR="00020990">
        <w:rPr>
          <w:noProof/>
        </w:rPr>
        <w:t> </w:t>
      </w:r>
      <w:r w:rsidR="00020990">
        <w:rPr>
          <w:noProof/>
        </w:rPr>
        <w:t> </w:t>
      </w:r>
      <w:r w:rsidR="00020990">
        <w:rPr>
          <w:noProof/>
        </w:rPr>
        <w:t> </w:t>
      </w:r>
      <w:r w:rsidR="00020990">
        <w:rPr>
          <w:noProof/>
        </w:rPr>
        <w:t> </w:t>
      </w:r>
      <w:r w:rsidR="00020990">
        <w:rPr>
          <w:noProof/>
        </w:rPr>
        <w:t> </w:t>
      </w:r>
      <w:r w:rsidR="00020990">
        <w:fldChar w:fldCharType="end"/>
      </w:r>
      <w:r w:rsidR="00020990">
        <w:t xml:space="preserve"> </w:t>
      </w:r>
      <w:r w:rsidRPr="001C1CC3">
        <w:t>als Zuschuss gewährt.</w:t>
      </w:r>
    </w:p>
    <w:p w14:paraId="7D01D434" w14:textId="77777777" w:rsidR="002F54B6" w:rsidRDefault="002F54B6">
      <w:pPr>
        <w:spacing w:after="0" w:line="240" w:lineRule="auto"/>
        <w:rPr>
          <w:color w:val="FF0000"/>
        </w:rPr>
      </w:pPr>
    </w:p>
    <w:p w14:paraId="4A36CB59" w14:textId="77777777" w:rsidR="000F3F74" w:rsidRPr="004C6678" w:rsidRDefault="000F3F74" w:rsidP="00DB3925">
      <w:pPr>
        <w:pStyle w:val="Listenabsatz"/>
        <w:numPr>
          <w:ilvl w:val="0"/>
          <w:numId w:val="1"/>
        </w:numPr>
        <w:spacing w:after="0" w:line="240" w:lineRule="auto"/>
        <w:ind w:left="426" w:hanging="426"/>
        <w:rPr>
          <w:b/>
        </w:rPr>
      </w:pPr>
      <w:r>
        <w:rPr>
          <w:b/>
        </w:rPr>
        <w:t>Zuwendungsfähige Gesamtausgaben</w:t>
      </w:r>
    </w:p>
    <w:p w14:paraId="3323E3EF" w14:textId="77777777" w:rsidR="000F3F74" w:rsidRDefault="000F3F74">
      <w:pPr>
        <w:spacing w:after="0" w:line="240" w:lineRule="auto"/>
      </w:pPr>
    </w:p>
    <w:p w14:paraId="31405154" w14:textId="2EBC6677" w:rsidR="00020990" w:rsidRDefault="00020990" w:rsidP="00020990">
      <w:pPr>
        <w:spacing w:after="0" w:line="240" w:lineRule="auto"/>
      </w:pPr>
      <w:r>
        <w:t xml:space="preserve">Die Durchführung der Maßnahme vom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E84C0E">
        <w:t>bis zum</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haben Sie mit dem Formular „</w:t>
      </w:r>
      <w:r w:rsidRPr="002B08D0">
        <w:t>Abschluss der Maßnahme und</w:t>
      </w:r>
      <w:r>
        <w:t xml:space="preserve"> </w:t>
      </w:r>
      <w:r w:rsidR="00B8191C">
        <w:t>Ausgaben</w:t>
      </w:r>
      <w:r>
        <w:t xml:space="preserve">nachweis“ vom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nachgewiesen. </w:t>
      </w:r>
    </w:p>
    <w:p w14:paraId="4DEED8A1" w14:textId="77777777" w:rsidR="00020990" w:rsidRDefault="00020990" w:rsidP="00020990">
      <w:pPr>
        <w:spacing w:after="0" w:line="240" w:lineRule="auto"/>
      </w:pPr>
    </w:p>
    <w:p w14:paraId="6CD97F85" w14:textId="03F59A6F" w:rsidR="00020990" w:rsidRDefault="00020990" w:rsidP="00020990">
      <w:pPr>
        <w:spacing w:after="0" w:line="240" w:lineRule="auto"/>
      </w:pPr>
      <w:r>
        <w:t>Von den geltend</w:t>
      </w:r>
      <w:r w:rsidR="001047EA">
        <w:t xml:space="preserve"> </w:t>
      </w:r>
      <w:r>
        <w:t xml:space="preserve">gemachten </w:t>
      </w:r>
      <w:r w:rsidR="00B8191C">
        <w:t>Ausgaben</w:t>
      </w:r>
      <w:r>
        <w:t xml:space="preserve"> können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als zuwendungsfähig anerkannt werden.</w:t>
      </w:r>
    </w:p>
    <w:p w14:paraId="6EFE0D8C" w14:textId="7AD18AE6" w:rsidR="00020990" w:rsidRDefault="00020990" w:rsidP="00020990">
      <w:pPr>
        <w:spacing w:after="0" w:line="240" w:lineRule="auto"/>
      </w:pPr>
    </w:p>
    <w:p w14:paraId="53CA8CA5" w14:textId="337807BB" w:rsidR="00020990" w:rsidRPr="00DB3925" w:rsidRDefault="00020990" w:rsidP="00020990">
      <w:pPr>
        <w:spacing w:after="0" w:line="240" w:lineRule="auto"/>
        <w:rPr>
          <w:i/>
        </w:rPr>
      </w:pPr>
      <w:r w:rsidRPr="00DB3925">
        <w:rPr>
          <w:i/>
        </w:rPr>
        <w:lastRenderedPageBreak/>
        <w:t xml:space="preserve">Ggf. Ausführungen dazu, was nicht anerkannt werden konnte. </w:t>
      </w:r>
    </w:p>
    <w:p w14:paraId="53071D54" w14:textId="77777777" w:rsidR="00020990" w:rsidRDefault="00020990" w:rsidP="00020990">
      <w:pPr>
        <w:spacing w:after="0" w:line="240" w:lineRule="auto"/>
      </w:pPr>
    </w:p>
    <w:p w14:paraId="235A9F62" w14:textId="77777777" w:rsidR="00020990" w:rsidRPr="00F46545" w:rsidRDefault="00020990" w:rsidP="00020990">
      <w:pPr>
        <w:spacing w:after="0" w:line="240" w:lineRule="auto"/>
      </w:pPr>
      <w:r>
        <w:t>Die Umsetzung der Maßnahme erfolgte denkmalgerecht entsprechend der erteilten denkmalrechtlichen Genehmigung.</w:t>
      </w:r>
    </w:p>
    <w:p w14:paraId="79EA763C" w14:textId="77777777" w:rsidR="00020990" w:rsidRDefault="00020990" w:rsidP="00DB3925">
      <w:pPr>
        <w:spacing w:after="0" w:line="240" w:lineRule="auto"/>
      </w:pPr>
    </w:p>
    <w:p w14:paraId="0C5B015E" w14:textId="77777777" w:rsidR="00873DAE" w:rsidRPr="004C6678" w:rsidRDefault="00873DAE">
      <w:pPr>
        <w:pStyle w:val="Listenabsatz"/>
        <w:numPr>
          <w:ilvl w:val="0"/>
          <w:numId w:val="1"/>
        </w:numPr>
        <w:spacing w:after="0" w:line="240" w:lineRule="auto"/>
        <w:ind w:left="426" w:hanging="426"/>
        <w:rPr>
          <w:b/>
        </w:rPr>
      </w:pPr>
      <w:r>
        <w:rPr>
          <w:b/>
        </w:rPr>
        <w:t>Auszahlung</w:t>
      </w:r>
    </w:p>
    <w:p w14:paraId="0EB307A3" w14:textId="77777777" w:rsidR="00F46545" w:rsidRDefault="00F46545" w:rsidP="00DB3925">
      <w:pPr>
        <w:spacing w:after="0" w:line="240" w:lineRule="auto"/>
      </w:pPr>
    </w:p>
    <w:p w14:paraId="0538BE34" w14:textId="7270EE46" w:rsidR="002F54B6" w:rsidRDefault="000F3F74" w:rsidP="00DB3925">
      <w:pPr>
        <w:spacing w:after="0" w:line="240" w:lineRule="auto"/>
      </w:pPr>
      <w:r w:rsidRPr="001C1CC3">
        <w:t xml:space="preserve">Die Zuwendung wird </w:t>
      </w:r>
      <w:r w:rsidR="004C0316">
        <w:t>nach Rechtskraft dieses Bescheides</w:t>
      </w:r>
      <w:r w:rsidRPr="001C1CC3">
        <w:t xml:space="preserve"> </w:t>
      </w:r>
      <w:r w:rsidR="00550F2B">
        <w:t xml:space="preserve">unaufgefordert </w:t>
      </w:r>
      <w:r w:rsidRPr="001C1CC3">
        <w:t xml:space="preserve">ausgezahlt. </w:t>
      </w:r>
    </w:p>
    <w:p w14:paraId="6D8DA0DC" w14:textId="77777777" w:rsidR="00550F2B" w:rsidRDefault="00550F2B" w:rsidP="00DB3925">
      <w:pPr>
        <w:spacing w:after="0" w:line="240" w:lineRule="auto"/>
      </w:pPr>
    </w:p>
    <w:p w14:paraId="29AB9A99" w14:textId="7F716A42" w:rsidR="00A81E38" w:rsidRDefault="00A81E38" w:rsidP="00DB3925">
      <w:pPr>
        <w:jc w:val="center"/>
        <w:rPr>
          <w:b/>
          <w:sz w:val="28"/>
        </w:rPr>
      </w:pPr>
      <w:r>
        <w:rPr>
          <w:b/>
          <w:sz w:val="28"/>
        </w:rPr>
        <w:t>II</w:t>
      </w:r>
    </w:p>
    <w:p w14:paraId="16FD38B3" w14:textId="77777777" w:rsidR="00873DAE" w:rsidRPr="003D4294" w:rsidRDefault="00873DAE" w:rsidP="003D4294">
      <w:pPr>
        <w:spacing w:after="0" w:line="240" w:lineRule="auto"/>
        <w:jc w:val="center"/>
        <w:rPr>
          <w:b/>
          <w:sz w:val="28"/>
        </w:rPr>
      </w:pPr>
      <w:r w:rsidRPr="003D4294">
        <w:rPr>
          <w:b/>
          <w:sz w:val="28"/>
        </w:rPr>
        <w:t>Nebenbestimmungen</w:t>
      </w:r>
    </w:p>
    <w:p w14:paraId="0B74DBBC" w14:textId="43393261" w:rsidR="00873DAE" w:rsidRDefault="00873DAE" w:rsidP="00182D40">
      <w:pPr>
        <w:spacing w:after="0" w:line="240" w:lineRule="auto"/>
      </w:pPr>
    </w:p>
    <w:p w14:paraId="00E760CC" w14:textId="49018AC7" w:rsidR="00942F67" w:rsidRPr="00942F67" w:rsidRDefault="00942F67" w:rsidP="009F7B64">
      <w:pPr>
        <w:spacing w:after="0"/>
        <w:jc w:val="both"/>
        <w:rPr>
          <w:b/>
          <w:szCs w:val="24"/>
        </w:rPr>
      </w:pPr>
      <w:r>
        <w:rPr>
          <w:b/>
          <w:szCs w:val="24"/>
        </w:rPr>
        <w:t xml:space="preserve">1 </w:t>
      </w:r>
      <w:r w:rsidRPr="00942F67">
        <w:rPr>
          <w:b/>
          <w:szCs w:val="24"/>
        </w:rPr>
        <w:t xml:space="preserve">Verwendung der Zuwendung </w:t>
      </w:r>
    </w:p>
    <w:p w14:paraId="477921B0" w14:textId="77777777" w:rsidR="00942F67" w:rsidRPr="004F7B6B" w:rsidRDefault="00942F67" w:rsidP="009F7B64">
      <w:pPr>
        <w:spacing w:after="0"/>
        <w:jc w:val="both"/>
        <w:rPr>
          <w:szCs w:val="24"/>
        </w:rPr>
      </w:pPr>
      <w:r w:rsidRPr="00E955F9">
        <w:rPr>
          <w:szCs w:val="24"/>
        </w:rPr>
        <w:t xml:space="preserve">Die Zuwendung darf nur zur Erfüllung des im Zuwendungsbescheid bestimmten Zwecks verwendet werden. Die Zuwendung ist wirtschaftlich und sparsam zu verwenden. </w:t>
      </w:r>
    </w:p>
    <w:p w14:paraId="0D0E43E5" w14:textId="77777777" w:rsidR="00942F67" w:rsidRPr="004F7B6B" w:rsidRDefault="00942F67" w:rsidP="009F7B64">
      <w:pPr>
        <w:spacing w:after="0"/>
        <w:jc w:val="both"/>
        <w:rPr>
          <w:szCs w:val="24"/>
        </w:rPr>
      </w:pPr>
      <w:r w:rsidRPr="004F7B6B">
        <w:rPr>
          <w:szCs w:val="24"/>
        </w:rPr>
        <w:t xml:space="preserve">Alle mit dem Zuwendungszweck zusammenhängenden Einnahmen (insbesondere Zuwendungen, Leistungen Dritter, Beiträge und Spenden) und der Eigenanteil der Zuwendungsempfängerin oder des Zuwendungsempfängers sind als Deckungsmittel für alle mit dem Zuwendungszweck zusammenhängenden Ausgaben einzusetzen. Der Finanzierungsplan ist hinsichtlich des Gesamtergebnisses verbindlich. </w:t>
      </w:r>
    </w:p>
    <w:p w14:paraId="774F56CB" w14:textId="16ADE8FA" w:rsidR="00942F67" w:rsidRPr="004F7B6B" w:rsidRDefault="00942F67" w:rsidP="009F7B64">
      <w:pPr>
        <w:spacing w:before="120" w:after="0"/>
        <w:jc w:val="both"/>
        <w:rPr>
          <w:b/>
          <w:szCs w:val="24"/>
        </w:rPr>
      </w:pPr>
      <w:r w:rsidRPr="004F7B6B">
        <w:rPr>
          <w:b/>
          <w:szCs w:val="24"/>
        </w:rPr>
        <w:t xml:space="preserve">2 Nachträgliche Ermäßigung der Ausgaben oder Änderung der Finanzierung </w:t>
      </w:r>
    </w:p>
    <w:p w14:paraId="39C1A933" w14:textId="77777777" w:rsidR="00942F67" w:rsidRPr="00E955F9" w:rsidRDefault="00942F67" w:rsidP="009F7B64">
      <w:pPr>
        <w:spacing w:after="0"/>
        <w:jc w:val="both"/>
        <w:rPr>
          <w:szCs w:val="24"/>
        </w:rPr>
      </w:pPr>
      <w:r w:rsidRPr="00E955F9">
        <w:rPr>
          <w:szCs w:val="24"/>
        </w:rPr>
        <w:t>Ermäßigen sich nach der Bewilligung die in dem Finanzierungsplan veranschlagten Gesamtausgaben für den Zuwendungszweck, erhöhen sich die Deckungsmittel oder treten neue Deckung</w:t>
      </w:r>
      <w:r w:rsidRPr="004F7B6B">
        <w:rPr>
          <w:szCs w:val="24"/>
        </w:rPr>
        <w:t>smittel hinzu, so ermäßigt sich</w:t>
      </w:r>
      <w:r w:rsidRPr="00E955F9">
        <w:rPr>
          <w:szCs w:val="24"/>
        </w:rPr>
        <w:t xml:space="preserve"> die Zuwendung anteilig mit etwaigen Zuwendungen anderer Zuwendungsgeber und den vorgesehenen eigenen und sonstigen Mitteln der Zuwendungsempfängerin oder des Zuwendungsempfängers, </w:t>
      </w:r>
    </w:p>
    <w:p w14:paraId="65EB20A1" w14:textId="544DDADD" w:rsidR="00942F67" w:rsidRPr="004F7B6B" w:rsidRDefault="00942F67" w:rsidP="009F7B64">
      <w:pPr>
        <w:spacing w:before="120" w:after="0"/>
        <w:jc w:val="both"/>
        <w:rPr>
          <w:b/>
          <w:szCs w:val="24"/>
        </w:rPr>
      </w:pPr>
      <w:r w:rsidRPr="004F7B6B">
        <w:rPr>
          <w:b/>
          <w:szCs w:val="24"/>
        </w:rPr>
        <w:t xml:space="preserve">3 Vergabe von Aufträgen </w:t>
      </w:r>
    </w:p>
    <w:p w14:paraId="000A6FDB" w14:textId="77777777" w:rsidR="0071382E" w:rsidRDefault="0071382E" w:rsidP="009F7B64">
      <w:pPr>
        <w:spacing w:before="120" w:after="0"/>
        <w:jc w:val="both"/>
        <w:rPr>
          <w:szCs w:val="24"/>
        </w:rPr>
      </w:pPr>
      <w:r w:rsidRPr="0071382E">
        <w:rPr>
          <w:szCs w:val="24"/>
        </w:rPr>
        <w:t>Für Bau-, Liefer- und Dienstleistungsaufträge muss kein Vergabeverfahren durchgeführt werden. Es kann auf allgemein, zum Beispiel im Internet, zugängliche Angebote zurückgegriffen werden. Zum Nachweis der Wirtschaftlichkeit und Sparsamkeit des Direktauftrags ist zumindest die Ermittlung von Vergleichspreisen zu erfassen (formlose Preisermittlung). Ist dies nicht möglich oder unzweckmäßig, ist die Wirtschaftlichkeit der Beschaffungsmaßnahme in anderer geeigneter Weise darzulegen</w:t>
      </w:r>
    </w:p>
    <w:p w14:paraId="7740F945" w14:textId="6E0990F1" w:rsidR="00942F67" w:rsidRPr="004F7B6B" w:rsidRDefault="00942F67" w:rsidP="009F7B64">
      <w:pPr>
        <w:spacing w:before="120" w:after="0"/>
        <w:jc w:val="both"/>
        <w:rPr>
          <w:b/>
          <w:szCs w:val="24"/>
        </w:rPr>
      </w:pPr>
      <w:r w:rsidRPr="004F7B6B">
        <w:rPr>
          <w:b/>
          <w:szCs w:val="24"/>
        </w:rPr>
        <w:t xml:space="preserve">4 Mitteilungspflichten </w:t>
      </w:r>
    </w:p>
    <w:p w14:paraId="12A7D26A" w14:textId="77777777" w:rsidR="00942F67" w:rsidRPr="00E955F9" w:rsidRDefault="00942F67" w:rsidP="009F7B64">
      <w:pPr>
        <w:spacing w:after="0"/>
        <w:jc w:val="both"/>
        <w:rPr>
          <w:szCs w:val="24"/>
        </w:rPr>
      </w:pPr>
      <w:r w:rsidRPr="00E955F9">
        <w:rPr>
          <w:szCs w:val="24"/>
        </w:rPr>
        <w:t xml:space="preserve">Sie sind verpflichtet, der Bewilligungsbehörde unverzüglich anzuzeigen, </w:t>
      </w:r>
    </w:p>
    <w:p w14:paraId="4B3FFA35" w14:textId="77777777" w:rsidR="00942F67" w:rsidRPr="004F7B6B" w:rsidRDefault="00942F67" w:rsidP="009F7B64">
      <w:pPr>
        <w:pStyle w:val="Listenabsatz"/>
        <w:numPr>
          <w:ilvl w:val="0"/>
          <w:numId w:val="5"/>
        </w:numPr>
        <w:spacing w:after="0"/>
        <w:ind w:left="851" w:hanging="425"/>
        <w:jc w:val="both"/>
        <w:rPr>
          <w:szCs w:val="24"/>
        </w:rPr>
      </w:pPr>
      <w:r w:rsidRPr="00E955F9">
        <w:rPr>
          <w:szCs w:val="24"/>
        </w:rPr>
        <w:t>wenn Sie nach Vorlage des Finanzierungsplans weitere Zuwendungen für denselben Zweck bei anderen öffentlichen Ste</w:t>
      </w:r>
      <w:r w:rsidRPr="004F7B6B">
        <w:rPr>
          <w:szCs w:val="24"/>
        </w:rPr>
        <w:t xml:space="preserve">llen beantragt oder von ihnen erhalten oder Sie - gegebenenfalls weitere - Mittel von Dritten erhalten, </w:t>
      </w:r>
    </w:p>
    <w:p w14:paraId="706EAAF4" w14:textId="77777777" w:rsidR="00942F67" w:rsidRPr="004F7B6B" w:rsidRDefault="00942F67" w:rsidP="009F7B64">
      <w:pPr>
        <w:pStyle w:val="Listenabsatz"/>
        <w:numPr>
          <w:ilvl w:val="0"/>
          <w:numId w:val="5"/>
        </w:numPr>
        <w:spacing w:after="0"/>
        <w:ind w:left="851" w:hanging="425"/>
        <w:jc w:val="both"/>
        <w:rPr>
          <w:szCs w:val="24"/>
        </w:rPr>
      </w:pPr>
      <w:r w:rsidRPr="004F7B6B">
        <w:rPr>
          <w:szCs w:val="24"/>
        </w:rPr>
        <w:t xml:space="preserve">der Verwendungszweck oder sonstige für die Bewilligung der Zuwendung maßgebliche Umstände sich ändern oder wegfallen, </w:t>
      </w:r>
    </w:p>
    <w:p w14:paraId="60A13B77" w14:textId="77777777" w:rsidR="00942F67" w:rsidRPr="004F7B6B" w:rsidRDefault="00942F67" w:rsidP="009F7B64">
      <w:pPr>
        <w:pStyle w:val="Listenabsatz"/>
        <w:numPr>
          <w:ilvl w:val="0"/>
          <w:numId w:val="5"/>
        </w:numPr>
        <w:spacing w:after="0"/>
        <w:ind w:left="851" w:hanging="425"/>
        <w:jc w:val="both"/>
        <w:rPr>
          <w:szCs w:val="24"/>
        </w:rPr>
      </w:pPr>
      <w:r w:rsidRPr="004F7B6B">
        <w:rPr>
          <w:szCs w:val="24"/>
        </w:rPr>
        <w:t xml:space="preserve">sich herausstellt, dass der Zuwendungszweck nicht oder mit der bewilligten Zuwendung nicht zu erreichen ist, </w:t>
      </w:r>
    </w:p>
    <w:p w14:paraId="24732291" w14:textId="77777777" w:rsidR="00942F67" w:rsidRPr="004F7B6B" w:rsidRDefault="00942F67" w:rsidP="009F7B64">
      <w:pPr>
        <w:pStyle w:val="Listenabsatz"/>
        <w:numPr>
          <w:ilvl w:val="0"/>
          <w:numId w:val="5"/>
        </w:numPr>
        <w:spacing w:after="0"/>
        <w:ind w:left="851" w:hanging="425"/>
        <w:jc w:val="both"/>
        <w:rPr>
          <w:szCs w:val="24"/>
        </w:rPr>
      </w:pPr>
      <w:r w:rsidRPr="004F7B6B">
        <w:rPr>
          <w:szCs w:val="24"/>
        </w:rPr>
        <w:t xml:space="preserve">ein Insolvenzverfahren über Ihr Vermögen beantragt oder eröffnet wird. </w:t>
      </w:r>
    </w:p>
    <w:p w14:paraId="7001E273" w14:textId="32AF59D5" w:rsidR="00942F67" w:rsidRPr="004F7B6B" w:rsidRDefault="00942F67" w:rsidP="009F7B64">
      <w:pPr>
        <w:spacing w:before="120" w:after="0"/>
        <w:jc w:val="both"/>
        <w:rPr>
          <w:b/>
          <w:szCs w:val="24"/>
        </w:rPr>
      </w:pPr>
      <w:r w:rsidRPr="004F7B6B">
        <w:rPr>
          <w:b/>
          <w:szCs w:val="24"/>
        </w:rPr>
        <w:t>5 Belege und Aufbewahrungspflichten</w:t>
      </w:r>
    </w:p>
    <w:p w14:paraId="13594473" w14:textId="77777777" w:rsidR="00942F67" w:rsidRDefault="00942F67" w:rsidP="009F7B64">
      <w:pPr>
        <w:spacing w:after="0"/>
        <w:jc w:val="both"/>
        <w:rPr>
          <w:szCs w:val="24"/>
        </w:rPr>
      </w:pPr>
      <w:r w:rsidRPr="00E955F9">
        <w:rPr>
          <w:szCs w:val="24"/>
        </w:rPr>
        <w:lastRenderedPageBreak/>
        <w:t xml:space="preserve">In dem zahlenmäßigen Nachweis sind die Einnahmen und Ausgaben in zeitlicher Folge und voneinander getrennt entsprechend der Gliederung des Finanzierungsplans auszuweisen. Der Nachweis muss alle mit dem Zuwendungszweck zusammenhängenden Einnahmen (insbesondere Zuwendungen, Leistungen Dritter, Beiträge, Spenden und eigene Mittel) und Ausgaben enthalten. Dem Nachweis ist eine tabellarische Belegübersicht beizufügen, in der die Ausgaben nach Art und in zeitlicher Reihenfolge getrennt aufgelistet. Aus der Belegliste müssen Tag/Empfänger/Einzahler sowie Grund und Einzelbetrag jeder Zahlung ersichtlich sein. Soweit der Zuwendungsempfänger die Möglichkeit zum Vorsteuerabzug nach § 15 des Umsatzsteuergesetzes hat, dürfen nur die Entgelte (Preise ohne Umsatzsteuer) berücksichtigt werden. </w:t>
      </w:r>
    </w:p>
    <w:p w14:paraId="62A3AE31" w14:textId="242FF2B0" w:rsidR="00942F67" w:rsidRDefault="00942F67" w:rsidP="009F7B64">
      <w:pPr>
        <w:spacing w:after="0"/>
        <w:jc w:val="both"/>
        <w:rPr>
          <w:szCs w:val="24"/>
        </w:rPr>
      </w:pPr>
      <w:r w:rsidRPr="00E955F9">
        <w:rPr>
          <w:szCs w:val="24"/>
        </w:rPr>
        <w:t xml:space="preserve">Im </w:t>
      </w:r>
      <w:r w:rsidR="009F7B64">
        <w:rPr>
          <w:szCs w:val="24"/>
        </w:rPr>
        <w:t>Vord</w:t>
      </w:r>
      <w:r>
        <w:rPr>
          <w:szCs w:val="24"/>
        </w:rPr>
        <w:t xml:space="preserve">ruck „Abschluss der Maßnahme und </w:t>
      </w:r>
      <w:r w:rsidR="00B8191C">
        <w:rPr>
          <w:szCs w:val="24"/>
        </w:rPr>
        <w:t>Ausgaben</w:t>
      </w:r>
      <w:r>
        <w:rPr>
          <w:szCs w:val="24"/>
        </w:rPr>
        <w:t>nachweis“</w:t>
      </w:r>
      <w:r w:rsidRPr="00E955F9">
        <w:rPr>
          <w:szCs w:val="24"/>
        </w:rPr>
        <w:t xml:space="preserve"> ist zu bestätigen, dass die Ausgaben notwendig waren, dass wirtschaftlich und sparsam verfahren worden ist und die Angaben mit den Büchern und Belegen übereinstimmen. </w:t>
      </w:r>
    </w:p>
    <w:p w14:paraId="3C5E7367" w14:textId="77777777" w:rsidR="00942F67" w:rsidRPr="00E955F9" w:rsidRDefault="00942F67" w:rsidP="009F7B64">
      <w:pPr>
        <w:spacing w:after="0"/>
        <w:jc w:val="both"/>
        <w:rPr>
          <w:szCs w:val="24"/>
        </w:rPr>
      </w:pPr>
      <w:r w:rsidRPr="00E955F9">
        <w:rPr>
          <w:szCs w:val="24"/>
        </w:rPr>
        <w:t xml:space="preserve">Die Belege müssen die im Geschäftsverkehr üblichen Angaben und Anlagen enthalten, die Ausgabebelege insbesondere die Zahlungsempfängerin oder den Zahlungsempfänger, Grund und Tag der Zahlung, den Zahlungsbeweis und bei Gegenständen den Verwendungszweck. Außerdem müssen die Belege ein eindeutiges Zuordnungsmerkmal zu dem Projekt (zum Beispiel Projektnummer) enthalten. </w:t>
      </w:r>
    </w:p>
    <w:p w14:paraId="0E7E1BF3" w14:textId="27E1CCD8" w:rsidR="00942F67" w:rsidRPr="004F7B6B" w:rsidRDefault="00942F67" w:rsidP="009F7B64">
      <w:pPr>
        <w:spacing w:after="0"/>
        <w:jc w:val="both"/>
        <w:rPr>
          <w:szCs w:val="24"/>
        </w:rPr>
      </w:pPr>
      <w:r w:rsidRPr="004F7B6B">
        <w:rPr>
          <w:szCs w:val="24"/>
        </w:rPr>
        <w:t xml:space="preserve">Sie haben die Originalbelege (Einnahme- und Ausgabebelege) über die Einzelzahlungen und alle sonstigen mit der Zuwendung zusammenhängenden Unterlagen, hierzu zählen auch alle Ausschreibungs- und Vergabeunterlagen, fünf Jahre nach Vorlage des Vordrucks „Abschluss der Maßnahme und </w:t>
      </w:r>
      <w:r w:rsidR="00B8191C">
        <w:rPr>
          <w:szCs w:val="24"/>
        </w:rPr>
        <w:t>Ausgaben</w:t>
      </w:r>
      <w:r w:rsidRPr="004F7B6B">
        <w:rPr>
          <w:szCs w:val="24"/>
        </w:rPr>
        <w:t>nachweis“ aufzubewahren. Die Aufbewahrung kann auch elektronisch erfolgen.</w:t>
      </w:r>
    </w:p>
    <w:p w14:paraId="1702F17A" w14:textId="606F6971" w:rsidR="00942F67" w:rsidRPr="004F7B6B" w:rsidRDefault="00942F67" w:rsidP="009F7B64">
      <w:pPr>
        <w:spacing w:before="120" w:after="0"/>
        <w:jc w:val="both"/>
        <w:rPr>
          <w:b/>
          <w:szCs w:val="24"/>
        </w:rPr>
      </w:pPr>
      <w:r w:rsidRPr="004F7B6B">
        <w:rPr>
          <w:b/>
          <w:szCs w:val="24"/>
        </w:rPr>
        <w:t xml:space="preserve">6 Prüfung der Verwendung </w:t>
      </w:r>
    </w:p>
    <w:p w14:paraId="66F691A3" w14:textId="675F5C04" w:rsidR="00942F67" w:rsidRPr="00E955F9" w:rsidRDefault="00942F67" w:rsidP="009F7B64">
      <w:pPr>
        <w:spacing w:after="0"/>
        <w:jc w:val="both"/>
        <w:rPr>
          <w:szCs w:val="24"/>
        </w:rPr>
      </w:pPr>
      <w:r w:rsidRPr="00E955F9">
        <w:rPr>
          <w:szCs w:val="24"/>
        </w:rPr>
        <w:t xml:space="preserve">Die Bewilligungsbehörde ist berechtigt, Bücher, Belege und sonstige Geschäftsunterlagen zur Prüfung anzufordern - soweit sie nicht mit dem Vordruck „Abschluss der Maßnahme und </w:t>
      </w:r>
      <w:r w:rsidR="00B8191C">
        <w:rPr>
          <w:szCs w:val="24"/>
        </w:rPr>
        <w:t>Ausgaben</w:t>
      </w:r>
      <w:r w:rsidRPr="00E955F9">
        <w:rPr>
          <w:szCs w:val="24"/>
        </w:rPr>
        <w:t xml:space="preserve">nachweis“ vorzulegen sind - sowie die Verwendung der Zuwendung durch Einsicht in die Bücher, Belege und sonstigen Geschäftsunterlagen örtlich zu prüfen oder durch Beauftragte prüfen zu lassen. Sie haben die erforderlichen Unterlagen bereitzuhalten und die notwendigen Auskünfte zu erteilen.  </w:t>
      </w:r>
    </w:p>
    <w:p w14:paraId="1C3DFC86" w14:textId="56942AF7" w:rsidR="00942F67" w:rsidRPr="004F7B6B" w:rsidRDefault="009F7B64" w:rsidP="009F7B64">
      <w:pPr>
        <w:spacing w:after="0"/>
        <w:jc w:val="both"/>
        <w:rPr>
          <w:szCs w:val="24"/>
        </w:rPr>
      </w:pPr>
      <w:r>
        <w:rPr>
          <w:szCs w:val="24"/>
        </w:rPr>
        <w:t>D</w:t>
      </w:r>
      <w:r w:rsidR="00942F67" w:rsidRPr="004F7B6B">
        <w:rPr>
          <w:szCs w:val="24"/>
        </w:rPr>
        <w:t xml:space="preserve">er Landesrechnungshof ist berechtigt, bei Ihnen zu prüfen. </w:t>
      </w:r>
    </w:p>
    <w:p w14:paraId="110D6026" w14:textId="31428CE7" w:rsidR="00942F67" w:rsidRPr="004F7B6B" w:rsidRDefault="00942F67" w:rsidP="009F7B64">
      <w:pPr>
        <w:spacing w:before="120" w:after="0"/>
        <w:jc w:val="both"/>
        <w:rPr>
          <w:b/>
          <w:szCs w:val="24"/>
        </w:rPr>
      </w:pPr>
      <w:r w:rsidRPr="004F7B6B">
        <w:rPr>
          <w:b/>
          <w:szCs w:val="24"/>
        </w:rPr>
        <w:t xml:space="preserve">7 Erstattung der Zuwendung, Verzinsung </w:t>
      </w:r>
    </w:p>
    <w:p w14:paraId="492E3F83" w14:textId="77777777" w:rsidR="00942F67" w:rsidRPr="00E955F9" w:rsidRDefault="00942F67" w:rsidP="009F7B64">
      <w:pPr>
        <w:spacing w:after="0"/>
        <w:jc w:val="both"/>
        <w:rPr>
          <w:szCs w:val="24"/>
        </w:rPr>
      </w:pPr>
      <w:r w:rsidRPr="00E955F9">
        <w:rPr>
          <w:szCs w:val="24"/>
        </w:rPr>
        <w:t xml:space="preserve">Die Zuwendung ist zu erstatten, soweit ein Zuwendungsbescheid nach Verwaltungsverfahrensrecht (insbesondere §§ 48, 49 VwVfG. NRW.) oder anderen Rechtsvorschriften mit Wirkung für die Vergangenheit zurückgenommen oder widerrufen oder sonst unwirksam wird. </w:t>
      </w:r>
    </w:p>
    <w:p w14:paraId="0E4756CA" w14:textId="77777777" w:rsidR="00942F67" w:rsidRPr="004F7B6B" w:rsidRDefault="00942F67" w:rsidP="009F7B64">
      <w:pPr>
        <w:spacing w:after="0"/>
        <w:jc w:val="both"/>
        <w:rPr>
          <w:szCs w:val="24"/>
        </w:rPr>
      </w:pPr>
      <w:r w:rsidRPr="004F7B6B">
        <w:rPr>
          <w:szCs w:val="24"/>
        </w:rPr>
        <w:t xml:space="preserve">Der Erstattungsanspruch wird insbesondere festgestellt und geltend gemacht, wenn </w:t>
      </w:r>
    </w:p>
    <w:p w14:paraId="61D940D3" w14:textId="3AE8DF3C" w:rsidR="00942F67" w:rsidRPr="004F7B6B" w:rsidRDefault="00942F67" w:rsidP="009F7B64">
      <w:pPr>
        <w:pStyle w:val="Listenabsatz"/>
        <w:numPr>
          <w:ilvl w:val="0"/>
          <w:numId w:val="6"/>
        </w:numPr>
        <w:spacing w:after="0"/>
        <w:ind w:left="851" w:hanging="425"/>
        <w:jc w:val="both"/>
        <w:rPr>
          <w:szCs w:val="24"/>
        </w:rPr>
      </w:pPr>
      <w:r w:rsidRPr="004F7B6B">
        <w:rPr>
          <w:szCs w:val="24"/>
        </w:rPr>
        <w:t xml:space="preserve">die Zuwendung durch unrichtige oder unvollständige Angaben erwirkt worden ist, </w:t>
      </w:r>
    </w:p>
    <w:p w14:paraId="6698B664" w14:textId="77777777" w:rsidR="00942F67" w:rsidRPr="004F7B6B" w:rsidRDefault="00942F67" w:rsidP="009F7B64">
      <w:pPr>
        <w:pStyle w:val="Listenabsatz"/>
        <w:numPr>
          <w:ilvl w:val="0"/>
          <w:numId w:val="6"/>
        </w:numPr>
        <w:spacing w:after="0"/>
        <w:ind w:left="851" w:hanging="425"/>
        <w:jc w:val="both"/>
        <w:rPr>
          <w:szCs w:val="24"/>
        </w:rPr>
      </w:pPr>
      <w:r w:rsidRPr="004F7B6B">
        <w:rPr>
          <w:szCs w:val="24"/>
        </w:rPr>
        <w:t xml:space="preserve">die Zuwendung nicht oder nicht mehr für den vorgesehenen Zweck verwendet wird, </w:t>
      </w:r>
    </w:p>
    <w:p w14:paraId="0B9A0F12" w14:textId="2E383AA5" w:rsidR="00942F67" w:rsidRPr="004F7B6B" w:rsidRDefault="00942F67" w:rsidP="009F7B64">
      <w:pPr>
        <w:pStyle w:val="Listenabsatz"/>
        <w:numPr>
          <w:ilvl w:val="0"/>
          <w:numId w:val="6"/>
        </w:numPr>
        <w:tabs>
          <w:tab w:val="left" w:pos="851"/>
        </w:tabs>
        <w:spacing w:after="0"/>
        <w:ind w:left="851" w:hanging="425"/>
        <w:jc w:val="both"/>
        <w:rPr>
          <w:szCs w:val="24"/>
        </w:rPr>
      </w:pPr>
      <w:r w:rsidRPr="004F7B6B">
        <w:rPr>
          <w:szCs w:val="24"/>
        </w:rPr>
        <w:t>die Ausgaben sich nachträglich e</w:t>
      </w:r>
      <w:r w:rsidR="009F7B64">
        <w:rPr>
          <w:szCs w:val="24"/>
        </w:rPr>
        <w:t xml:space="preserve">rmäßigen oder eine Änderung der </w:t>
      </w:r>
      <w:r w:rsidRPr="004F7B6B">
        <w:rPr>
          <w:szCs w:val="24"/>
        </w:rPr>
        <w:t xml:space="preserve">Finanzierung eingetreten ist. </w:t>
      </w:r>
    </w:p>
    <w:p w14:paraId="3040D8DE" w14:textId="08CF4781" w:rsidR="00942F67" w:rsidRDefault="00942F67" w:rsidP="009F7B64">
      <w:pPr>
        <w:jc w:val="both"/>
        <w:rPr>
          <w:szCs w:val="24"/>
        </w:rPr>
      </w:pPr>
      <w:r w:rsidRPr="004F7B6B">
        <w:rPr>
          <w:szCs w:val="24"/>
        </w:rPr>
        <w:t xml:space="preserve">Der Erstattungsanspruch ist mit </w:t>
      </w:r>
      <w:r w:rsidR="00A6230D" w:rsidRPr="00A6230D">
        <w:rPr>
          <w:color w:val="FF0000"/>
          <w:szCs w:val="24"/>
        </w:rPr>
        <w:t>drei</w:t>
      </w:r>
      <w:r w:rsidRPr="00A6230D">
        <w:rPr>
          <w:color w:val="FF0000"/>
          <w:szCs w:val="24"/>
        </w:rPr>
        <w:t xml:space="preserve"> </w:t>
      </w:r>
      <w:r w:rsidRPr="004F7B6B">
        <w:rPr>
          <w:szCs w:val="24"/>
        </w:rPr>
        <w:t>Prozentpunkten über dem Basiszinssatz jährlich zu verzinsen (§ 49a Abs. 3 Satz 1 VwVfG NRW).</w:t>
      </w:r>
    </w:p>
    <w:p w14:paraId="3545559C" w14:textId="77777777" w:rsidR="005229E2" w:rsidRPr="005F331B" w:rsidRDefault="005229E2" w:rsidP="005229E2">
      <w:pPr>
        <w:jc w:val="both"/>
        <w:rPr>
          <w:color w:val="FF0000"/>
          <w:szCs w:val="24"/>
        </w:rPr>
      </w:pPr>
      <w:r w:rsidRPr="005F331B">
        <w:rPr>
          <w:color w:val="FF0000"/>
          <w:szCs w:val="24"/>
        </w:rPr>
        <w:lastRenderedPageBreak/>
        <w:t>Die Förderung erfolgt unter dem Vorbehalt des Widerrufs für den Fall, dass</w:t>
      </w:r>
    </w:p>
    <w:p w14:paraId="453B6E1C" w14:textId="693600B0" w:rsidR="005229E2" w:rsidRPr="005F331B" w:rsidRDefault="005229E2" w:rsidP="005229E2">
      <w:pPr>
        <w:pStyle w:val="Listenabsatz"/>
        <w:numPr>
          <w:ilvl w:val="0"/>
          <w:numId w:val="6"/>
        </w:numPr>
        <w:jc w:val="both"/>
        <w:rPr>
          <w:color w:val="FF0000"/>
          <w:szCs w:val="24"/>
        </w:rPr>
      </w:pPr>
      <w:r w:rsidRPr="005F331B">
        <w:rPr>
          <w:color w:val="FF0000"/>
          <w:szCs w:val="24"/>
        </w:rPr>
        <w:t>die Zuwendung zur Finanzierung terroristischer Aktivitäten eingesetzt wird, oder</w:t>
      </w:r>
    </w:p>
    <w:p w14:paraId="6174D9D6" w14:textId="77777777" w:rsidR="005229E2" w:rsidRPr="005F331B" w:rsidRDefault="005229E2" w:rsidP="005229E2">
      <w:pPr>
        <w:pStyle w:val="Listenabsatz"/>
        <w:numPr>
          <w:ilvl w:val="0"/>
          <w:numId w:val="6"/>
        </w:numPr>
        <w:jc w:val="both"/>
        <w:rPr>
          <w:color w:val="FF0000"/>
          <w:szCs w:val="24"/>
        </w:rPr>
      </w:pPr>
      <w:r w:rsidRPr="005F331B">
        <w:rPr>
          <w:color w:val="FF0000"/>
          <w:szCs w:val="24"/>
        </w:rPr>
        <w:t>die Empfängerin oder der Empfänger eine terroristische Vereinigung bei Antragstellung war oder nach Antragstellung wird oder</w:t>
      </w:r>
    </w:p>
    <w:p w14:paraId="431DF18C" w14:textId="692B53BE" w:rsidR="005229E2" w:rsidRPr="005F331B" w:rsidRDefault="005229E2" w:rsidP="005229E2">
      <w:pPr>
        <w:pStyle w:val="Listenabsatz"/>
        <w:numPr>
          <w:ilvl w:val="0"/>
          <w:numId w:val="6"/>
        </w:numPr>
        <w:jc w:val="both"/>
        <w:rPr>
          <w:color w:val="FF0000"/>
          <w:szCs w:val="24"/>
        </w:rPr>
      </w:pPr>
      <w:r w:rsidRPr="005F331B">
        <w:rPr>
          <w:color w:val="FF0000"/>
          <w:szCs w:val="24"/>
        </w:rPr>
        <w:t>die Empfängerin oder der Empfänger eine terroristische Vereinigung unterstützt.</w:t>
      </w:r>
    </w:p>
    <w:p w14:paraId="32B35509" w14:textId="77777777" w:rsidR="00566F90" w:rsidRPr="001C1CC3" w:rsidRDefault="00566F90" w:rsidP="001C1CC3">
      <w:pPr>
        <w:spacing w:after="0" w:line="240" w:lineRule="auto"/>
        <w:ind w:left="720"/>
        <w:rPr>
          <w:rFonts w:eastAsia="Times New Roman" w:cs="Arial"/>
          <w:sz w:val="22"/>
          <w:szCs w:val="20"/>
          <w:lang w:eastAsia="de-DE"/>
        </w:rPr>
      </w:pPr>
    </w:p>
    <w:p w14:paraId="1233520A" w14:textId="4EE6CACB" w:rsidR="00F46545" w:rsidRDefault="00F46545" w:rsidP="00F46545">
      <w:pPr>
        <w:spacing w:after="120" w:line="240" w:lineRule="auto"/>
        <w:rPr>
          <w:b/>
        </w:rPr>
      </w:pPr>
      <w:r w:rsidRPr="00F46545">
        <w:rPr>
          <w:b/>
        </w:rPr>
        <w:t>Hinweis</w:t>
      </w:r>
      <w:r w:rsidR="00F81ED4">
        <w:rPr>
          <w:b/>
        </w:rPr>
        <w:t>e</w:t>
      </w:r>
      <w:r w:rsidRPr="00F46545">
        <w:rPr>
          <w:b/>
        </w:rPr>
        <w:t>:</w:t>
      </w:r>
    </w:p>
    <w:p w14:paraId="47A92A96" w14:textId="2883B09C" w:rsidR="00A81E38" w:rsidRPr="00DB3925" w:rsidRDefault="001047EA" w:rsidP="009F7B64">
      <w:pPr>
        <w:spacing w:after="120" w:line="240" w:lineRule="auto"/>
        <w:jc w:val="both"/>
      </w:pPr>
      <w:r>
        <w:t>Die e</w:t>
      </w:r>
      <w:r w:rsidR="00A81E38" w:rsidRPr="00DB3925">
        <w:t>rfolgreiche Um</w:t>
      </w:r>
      <w:r w:rsidR="003340E1">
        <w:t>setzung der Maßnahme sowie den z</w:t>
      </w:r>
      <w:r w:rsidR="00A81E38" w:rsidRPr="00DB3925">
        <w:t xml:space="preserve">ahlenmäßigen Nachweis haben Sie mit dem eingereichten Formular „Anzeige Abschluss der Maßnahme und </w:t>
      </w:r>
      <w:r w:rsidR="00B8191C">
        <w:t>Ausgaben</w:t>
      </w:r>
      <w:r w:rsidR="00A81E38" w:rsidRPr="00DB3925">
        <w:t xml:space="preserve">nachweis“ </w:t>
      </w:r>
      <w:r>
        <w:t xml:space="preserve">bereits </w:t>
      </w:r>
      <w:r w:rsidR="00A81E38" w:rsidRPr="00DB3925">
        <w:t>erbracht. Die Vorlage eines weiteren Verwendungsnachweises ist daher nicht erforderlich.</w:t>
      </w:r>
    </w:p>
    <w:p w14:paraId="55DF1529" w14:textId="77777777" w:rsidR="00F81ED4" w:rsidRDefault="00F81ED4" w:rsidP="009F7B64">
      <w:pPr>
        <w:spacing w:after="120" w:line="240" w:lineRule="auto"/>
        <w:jc w:val="both"/>
      </w:pPr>
      <w:r w:rsidRPr="00F81ED4">
        <w:t>Aus der hiermit gewährten Zuwendu</w:t>
      </w:r>
      <w:r>
        <w:t>ng kann auf eine künftige Förde</w:t>
      </w:r>
      <w:r w:rsidRPr="00F81ED4">
        <w:t>rung weder dem Grund noch der Höhe nach geschlossen werden</w:t>
      </w:r>
      <w:r>
        <w:t>.</w:t>
      </w:r>
      <w:r w:rsidRPr="00F81ED4">
        <w:t xml:space="preserve"> </w:t>
      </w:r>
    </w:p>
    <w:p w14:paraId="0CF5BAC4" w14:textId="16F1BF6B" w:rsidR="00F81ED4" w:rsidRDefault="00F81ED4" w:rsidP="009F7B64">
      <w:pPr>
        <w:spacing w:after="120" w:line="240" w:lineRule="auto"/>
        <w:jc w:val="both"/>
      </w:pPr>
      <w:r w:rsidRPr="00F81ED4">
        <w:t>Ich bitte zu prüfen, ob eine Präsentation des Denkmals im Rahmen des jährlichen Tags des offenen Denkmals möglich ist.</w:t>
      </w:r>
    </w:p>
    <w:p w14:paraId="4C47C59D" w14:textId="6ACCA16D" w:rsidR="00E84C0E" w:rsidRDefault="00E84C0E" w:rsidP="00F46545">
      <w:pPr>
        <w:spacing w:after="120" w:line="240" w:lineRule="auto"/>
      </w:pPr>
    </w:p>
    <w:p w14:paraId="14654402" w14:textId="77777777" w:rsidR="003D4294" w:rsidRPr="003D4294" w:rsidRDefault="003D4294" w:rsidP="003D4294">
      <w:pPr>
        <w:spacing w:after="0" w:line="240" w:lineRule="auto"/>
        <w:jc w:val="center"/>
        <w:rPr>
          <w:b/>
          <w:sz w:val="28"/>
        </w:rPr>
      </w:pPr>
      <w:r w:rsidRPr="003D4294">
        <w:rPr>
          <w:b/>
          <w:sz w:val="28"/>
        </w:rPr>
        <w:t>III</w:t>
      </w:r>
    </w:p>
    <w:p w14:paraId="0BEEBCE6" w14:textId="77777777" w:rsidR="003D4294" w:rsidRPr="003D4294" w:rsidRDefault="003D4294" w:rsidP="003D4294">
      <w:pPr>
        <w:spacing w:after="0" w:line="240" w:lineRule="auto"/>
        <w:jc w:val="center"/>
        <w:rPr>
          <w:b/>
          <w:sz w:val="28"/>
        </w:rPr>
      </w:pPr>
      <w:r w:rsidRPr="003D4294">
        <w:rPr>
          <w:b/>
          <w:sz w:val="28"/>
        </w:rPr>
        <w:t>Rechtsbehelfsbelehrung</w:t>
      </w:r>
    </w:p>
    <w:p w14:paraId="60D1718F" w14:textId="77777777" w:rsidR="003D4294" w:rsidRDefault="003D4294" w:rsidP="00182D40">
      <w:pPr>
        <w:spacing w:after="0" w:line="240" w:lineRule="auto"/>
        <w:rPr>
          <w:color w:val="000000"/>
          <w:lang w:eastAsia="de-DE" w:bidi="de-DE"/>
        </w:rPr>
      </w:pPr>
    </w:p>
    <w:p w14:paraId="5DFE6904" w14:textId="77777777" w:rsidR="003D4294" w:rsidRPr="003D4294" w:rsidRDefault="003D4294" w:rsidP="003D4294">
      <w:pPr>
        <w:spacing w:after="0" w:line="240" w:lineRule="auto"/>
        <w:jc w:val="center"/>
        <w:rPr>
          <w:i/>
          <w:color w:val="000000"/>
          <w:lang w:eastAsia="de-DE" w:bidi="de-DE"/>
        </w:rPr>
      </w:pPr>
      <w:r w:rsidRPr="003D4294">
        <w:rPr>
          <w:i/>
          <w:color w:val="000000"/>
          <w:lang w:eastAsia="de-DE" w:bidi="de-DE"/>
        </w:rPr>
        <w:t>[Es ist die jeweils gültige Rechtsbehelfsbelehrung einzufügen]</w:t>
      </w:r>
    </w:p>
    <w:p w14:paraId="040FB824" w14:textId="77777777" w:rsidR="003D4294" w:rsidRDefault="003D4294" w:rsidP="00182D40">
      <w:pPr>
        <w:spacing w:after="0" w:line="240" w:lineRule="auto"/>
        <w:rPr>
          <w:color w:val="000000"/>
          <w:lang w:eastAsia="de-DE" w:bidi="de-DE"/>
        </w:rPr>
      </w:pPr>
    </w:p>
    <w:p w14:paraId="6A17EFF4" w14:textId="77777777" w:rsidR="00182D40" w:rsidRDefault="00182D40" w:rsidP="00182D40">
      <w:pPr>
        <w:spacing w:after="0" w:line="240" w:lineRule="auto"/>
      </w:pPr>
    </w:p>
    <w:p w14:paraId="335D4A4B" w14:textId="77777777" w:rsidR="00CE2356" w:rsidRDefault="00CE2356" w:rsidP="00CE2356">
      <w:pPr>
        <w:spacing w:after="0" w:line="240" w:lineRule="auto"/>
      </w:pPr>
      <w:r>
        <w:t>Mit freundlichen Gr</w:t>
      </w:r>
      <w:r w:rsidR="00CB16F4">
        <w:t>ü</w:t>
      </w:r>
      <w:r>
        <w:t>ßen</w:t>
      </w:r>
    </w:p>
    <w:p w14:paraId="1CF7F33E" w14:textId="77777777" w:rsidR="00CE2356" w:rsidRDefault="00CE2356" w:rsidP="00CE2356">
      <w:pPr>
        <w:spacing w:after="0" w:line="240" w:lineRule="auto"/>
      </w:pPr>
    </w:p>
    <w:p w14:paraId="6F3B5CC0" w14:textId="77777777" w:rsidR="00CE2356" w:rsidRDefault="00CE2356" w:rsidP="00CE2356">
      <w:pPr>
        <w:spacing w:after="0" w:line="240" w:lineRule="auto"/>
      </w:pPr>
      <w:r>
        <w:t>Im Auftrag</w:t>
      </w:r>
    </w:p>
    <w:p w14:paraId="0BEBBDB7" w14:textId="4510A04D" w:rsidR="000B48EE" w:rsidRDefault="009754C7">
      <w:pPr>
        <w:rPr>
          <w:rFonts w:cs="Arial"/>
          <w:szCs w:val="24"/>
        </w:rPr>
      </w:pPr>
      <w:r>
        <w:rPr>
          <w:rFonts w:cs="Arial"/>
        </w:rPr>
        <w:t>(Adresse der Bewilligungsbehörde)</w:t>
      </w:r>
    </w:p>
    <w:sectPr w:rsidR="000B48EE" w:rsidSect="00B25DB7">
      <w:footerReference w:type="default" r:id="rId7"/>
      <w:pgSz w:w="11906" w:h="16838" w:code="9"/>
      <w:pgMar w:top="1418" w:right="1134" w:bottom="907" w:left="1418"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5854" w14:textId="77777777" w:rsidR="00883062" w:rsidRDefault="00883062" w:rsidP="00442E4A">
      <w:pPr>
        <w:spacing w:after="0" w:line="240" w:lineRule="auto"/>
      </w:pPr>
      <w:r>
        <w:separator/>
      </w:r>
    </w:p>
  </w:endnote>
  <w:endnote w:type="continuationSeparator" w:id="0">
    <w:p w14:paraId="69654217" w14:textId="77777777" w:rsidR="00883062" w:rsidRDefault="00883062" w:rsidP="00442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4172" w14:textId="58A01E92" w:rsidR="003E1F4E" w:rsidRDefault="003E1F4E" w:rsidP="003D1988">
    <w:pPr>
      <w:pStyle w:val="Fuzeile"/>
      <w:tabs>
        <w:tab w:val="clear" w:pos="4536"/>
        <w:tab w:val="clear" w:pos="9072"/>
        <w:tab w:val="center" w:pos="9070"/>
      </w:tabs>
      <w:jc w:val="right"/>
    </w:pPr>
    <w:r>
      <w:rPr>
        <w:vertAlign w:val="superscript"/>
      </w:rPr>
      <w:tab/>
    </w:r>
    <w:r w:rsidR="003D1988" w:rsidRPr="003D1988">
      <w:rPr>
        <w:vertAlign w:val="superscript"/>
      </w:rPr>
      <w:t>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F6CA5" w14:textId="77777777" w:rsidR="00883062" w:rsidRDefault="00883062" w:rsidP="00442E4A">
      <w:pPr>
        <w:spacing w:after="0" w:line="240" w:lineRule="auto"/>
      </w:pPr>
      <w:r>
        <w:separator/>
      </w:r>
    </w:p>
  </w:footnote>
  <w:footnote w:type="continuationSeparator" w:id="0">
    <w:p w14:paraId="6544A019" w14:textId="77777777" w:rsidR="00883062" w:rsidRDefault="00883062" w:rsidP="00442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456C4"/>
    <w:multiLevelType w:val="hybridMultilevel"/>
    <w:tmpl w:val="0394A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C6722E"/>
    <w:multiLevelType w:val="hybridMultilevel"/>
    <w:tmpl w:val="447E2B04"/>
    <w:lvl w:ilvl="0" w:tplc="57667798">
      <w:numFmt w:val="bullet"/>
      <w:lvlText w:val="-"/>
      <w:lvlJc w:val="left"/>
      <w:pPr>
        <w:ind w:left="1429" w:hanging="360"/>
      </w:pPr>
      <w:rPr>
        <w:rFonts w:ascii="Arial" w:eastAsia="Times New Roman" w:hAnsi="Aria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 w15:restartNumberingAfterBreak="0">
    <w:nsid w:val="37DE0415"/>
    <w:multiLevelType w:val="multilevel"/>
    <w:tmpl w:val="23A8395E"/>
    <w:lvl w:ilvl="0">
      <w:start w:val="1"/>
      <w:numFmt w:val="decimal"/>
      <w:lvlText w:val="%1."/>
      <w:lvlJc w:val="left"/>
      <w:pPr>
        <w:ind w:left="502" w:hanging="360"/>
      </w:pPr>
      <w:rPr>
        <w:rFonts w:ascii="Arial" w:hAnsi="Arial" w:hint="default"/>
        <w:b/>
        <w:i w:val="0"/>
        <w:sz w:val="22"/>
      </w:rPr>
    </w:lvl>
    <w:lvl w:ilvl="1">
      <w:start w:val="1"/>
      <w:numFmt w:val="decimal"/>
      <w:isLgl/>
      <w:lvlText w:val="%1.%2"/>
      <w:lvlJc w:val="left"/>
      <w:pPr>
        <w:ind w:left="850" w:hanging="708"/>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485D504C"/>
    <w:multiLevelType w:val="hybridMultilevel"/>
    <w:tmpl w:val="B6403BB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532E5103"/>
    <w:multiLevelType w:val="hybridMultilevel"/>
    <w:tmpl w:val="5DDAFA46"/>
    <w:lvl w:ilvl="0" w:tplc="57667798">
      <w:numFmt w:val="bullet"/>
      <w:lvlText w:val="-"/>
      <w:lvlJc w:val="left"/>
      <w:pPr>
        <w:ind w:left="1429" w:hanging="360"/>
      </w:pPr>
      <w:rPr>
        <w:rFonts w:ascii="Arial" w:eastAsia="Times New Roman" w:hAnsi="Aria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15:restartNumberingAfterBreak="0">
    <w:nsid w:val="69E24567"/>
    <w:multiLevelType w:val="multilevel"/>
    <w:tmpl w:val="4A9A62D6"/>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de-DE" w:vendorID="64" w:dllVersion="4096" w:nlCheck="1" w:checkStyle="0"/>
  <w:proofState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D40"/>
    <w:rsid w:val="00020990"/>
    <w:rsid w:val="000241C2"/>
    <w:rsid w:val="00026D32"/>
    <w:rsid w:val="00051B46"/>
    <w:rsid w:val="00084031"/>
    <w:rsid w:val="00092A4F"/>
    <w:rsid w:val="000B48EE"/>
    <w:rsid w:val="000D0B0E"/>
    <w:rsid w:val="000E1098"/>
    <w:rsid w:val="000F3F74"/>
    <w:rsid w:val="001047EA"/>
    <w:rsid w:val="00150DCD"/>
    <w:rsid w:val="00182D40"/>
    <w:rsid w:val="0019041B"/>
    <w:rsid w:val="001A459B"/>
    <w:rsid w:val="001B17BB"/>
    <w:rsid w:val="001C1CC3"/>
    <w:rsid w:val="001D1920"/>
    <w:rsid w:val="001D6320"/>
    <w:rsid w:val="001E14E3"/>
    <w:rsid w:val="002259EE"/>
    <w:rsid w:val="00257838"/>
    <w:rsid w:val="002A5E18"/>
    <w:rsid w:val="002A6562"/>
    <w:rsid w:val="002A7FBC"/>
    <w:rsid w:val="002B08D0"/>
    <w:rsid w:val="002C7CA0"/>
    <w:rsid w:val="002E59E3"/>
    <w:rsid w:val="002F54B6"/>
    <w:rsid w:val="00301E6F"/>
    <w:rsid w:val="00315BAD"/>
    <w:rsid w:val="003340E1"/>
    <w:rsid w:val="003365B8"/>
    <w:rsid w:val="0034173C"/>
    <w:rsid w:val="003520B4"/>
    <w:rsid w:val="0037636E"/>
    <w:rsid w:val="003956C5"/>
    <w:rsid w:val="003978BA"/>
    <w:rsid w:val="003A124A"/>
    <w:rsid w:val="003D1988"/>
    <w:rsid w:val="003D4294"/>
    <w:rsid w:val="003E1950"/>
    <w:rsid w:val="003E1F4E"/>
    <w:rsid w:val="004110EF"/>
    <w:rsid w:val="00442E4A"/>
    <w:rsid w:val="00454848"/>
    <w:rsid w:val="00470F49"/>
    <w:rsid w:val="00481891"/>
    <w:rsid w:val="004C0316"/>
    <w:rsid w:val="00506108"/>
    <w:rsid w:val="0051434D"/>
    <w:rsid w:val="005229E2"/>
    <w:rsid w:val="00550F2B"/>
    <w:rsid w:val="00566F90"/>
    <w:rsid w:val="005A15DF"/>
    <w:rsid w:val="005D7F7D"/>
    <w:rsid w:val="005F331B"/>
    <w:rsid w:val="005F40F0"/>
    <w:rsid w:val="005F5DF1"/>
    <w:rsid w:val="00650EE9"/>
    <w:rsid w:val="00682C47"/>
    <w:rsid w:val="006848E3"/>
    <w:rsid w:val="006927FE"/>
    <w:rsid w:val="0069742F"/>
    <w:rsid w:val="006A0E66"/>
    <w:rsid w:val="006A1B6D"/>
    <w:rsid w:val="006E19AA"/>
    <w:rsid w:val="006F6AA0"/>
    <w:rsid w:val="00700898"/>
    <w:rsid w:val="0071382E"/>
    <w:rsid w:val="00772C6E"/>
    <w:rsid w:val="007B0893"/>
    <w:rsid w:val="007C1911"/>
    <w:rsid w:val="007E1241"/>
    <w:rsid w:val="007F6CDF"/>
    <w:rsid w:val="00803ACB"/>
    <w:rsid w:val="00873DAE"/>
    <w:rsid w:val="00883062"/>
    <w:rsid w:val="00884575"/>
    <w:rsid w:val="008A2DD9"/>
    <w:rsid w:val="008B6938"/>
    <w:rsid w:val="00942F67"/>
    <w:rsid w:val="009754C7"/>
    <w:rsid w:val="009E1FBF"/>
    <w:rsid w:val="009F7B64"/>
    <w:rsid w:val="00A273CF"/>
    <w:rsid w:val="00A402D5"/>
    <w:rsid w:val="00A6230D"/>
    <w:rsid w:val="00A81E38"/>
    <w:rsid w:val="00AA0E35"/>
    <w:rsid w:val="00AC6BAF"/>
    <w:rsid w:val="00AE39D0"/>
    <w:rsid w:val="00AE4D8B"/>
    <w:rsid w:val="00AF765C"/>
    <w:rsid w:val="00B041C8"/>
    <w:rsid w:val="00B25CC5"/>
    <w:rsid w:val="00B25DB7"/>
    <w:rsid w:val="00B31621"/>
    <w:rsid w:val="00B41C34"/>
    <w:rsid w:val="00B6301B"/>
    <w:rsid w:val="00B8191C"/>
    <w:rsid w:val="00BD6B19"/>
    <w:rsid w:val="00BE425B"/>
    <w:rsid w:val="00BE4995"/>
    <w:rsid w:val="00C06A02"/>
    <w:rsid w:val="00C4243F"/>
    <w:rsid w:val="00C5502E"/>
    <w:rsid w:val="00C61115"/>
    <w:rsid w:val="00CA27F3"/>
    <w:rsid w:val="00CB16F4"/>
    <w:rsid w:val="00CB565C"/>
    <w:rsid w:val="00CB5B7D"/>
    <w:rsid w:val="00CC0C76"/>
    <w:rsid w:val="00CD5239"/>
    <w:rsid w:val="00CE1ADD"/>
    <w:rsid w:val="00CE2356"/>
    <w:rsid w:val="00CE77AB"/>
    <w:rsid w:val="00CF7920"/>
    <w:rsid w:val="00D22A5C"/>
    <w:rsid w:val="00D25AC9"/>
    <w:rsid w:val="00D40BA9"/>
    <w:rsid w:val="00D8671B"/>
    <w:rsid w:val="00DB3925"/>
    <w:rsid w:val="00DC6849"/>
    <w:rsid w:val="00E23826"/>
    <w:rsid w:val="00E4510D"/>
    <w:rsid w:val="00E4678D"/>
    <w:rsid w:val="00E568E1"/>
    <w:rsid w:val="00E6031A"/>
    <w:rsid w:val="00E84C0E"/>
    <w:rsid w:val="00EA414E"/>
    <w:rsid w:val="00EC022C"/>
    <w:rsid w:val="00EC3E2C"/>
    <w:rsid w:val="00EE068D"/>
    <w:rsid w:val="00EF70BE"/>
    <w:rsid w:val="00F01A09"/>
    <w:rsid w:val="00F15AB0"/>
    <w:rsid w:val="00F46225"/>
    <w:rsid w:val="00F46545"/>
    <w:rsid w:val="00F64F41"/>
    <w:rsid w:val="00F81ED4"/>
    <w:rsid w:val="00FE6041"/>
    <w:rsid w:val="00FF15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FB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14E3"/>
  </w:style>
  <w:style w:type="paragraph" w:styleId="berschrift1">
    <w:name w:val="heading 1"/>
    <w:basedOn w:val="Standard"/>
    <w:next w:val="Standard"/>
    <w:link w:val="berschrift1Zchn"/>
    <w:qFormat/>
    <w:rsid w:val="009754C7"/>
    <w:pPr>
      <w:keepNext/>
      <w:spacing w:after="0" w:line="240" w:lineRule="auto"/>
      <w:jc w:val="center"/>
      <w:outlineLvl w:val="0"/>
    </w:pPr>
    <w:rPr>
      <w:rFonts w:eastAsia="Times New Roman" w:cs="Times New Roman"/>
      <w:b/>
      <w:sz w:val="20"/>
      <w:szCs w:val="20"/>
      <w:u w:val="single"/>
      <w:lang w:eastAsia="de-DE"/>
    </w:rPr>
  </w:style>
  <w:style w:type="paragraph" w:styleId="berschrift2">
    <w:name w:val="heading 2"/>
    <w:basedOn w:val="Standard"/>
    <w:next w:val="Standard"/>
    <w:link w:val="berschrift2Zchn"/>
    <w:qFormat/>
    <w:rsid w:val="009754C7"/>
    <w:pPr>
      <w:keepNext/>
      <w:spacing w:after="0" w:line="240" w:lineRule="auto"/>
      <w:outlineLvl w:val="1"/>
    </w:pPr>
    <w:rPr>
      <w:rFonts w:eastAsia="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0893"/>
    <w:pPr>
      <w:ind w:left="720"/>
      <w:contextualSpacing/>
    </w:pPr>
  </w:style>
  <w:style w:type="paragraph" w:styleId="Sprechblasentext">
    <w:name w:val="Balloon Text"/>
    <w:basedOn w:val="Standard"/>
    <w:link w:val="SprechblasentextZchn"/>
    <w:uiPriority w:val="99"/>
    <w:semiHidden/>
    <w:unhideWhenUsed/>
    <w:rsid w:val="007B08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0893"/>
    <w:rPr>
      <w:rFonts w:ascii="Tahoma" w:hAnsi="Tahoma" w:cs="Tahoma"/>
      <w:sz w:val="16"/>
      <w:szCs w:val="16"/>
    </w:rPr>
  </w:style>
  <w:style w:type="paragraph" w:styleId="Kopfzeile">
    <w:name w:val="header"/>
    <w:basedOn w:val="Standard"/>
    <w:link w:val="KopfzeileZchn"/>
    <w:uiPriority w:val="99"/>
    <w:unhideWhenUsed/>
    <w:rsid w:val="00442E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2E4A"/>
  </w:style>
  <w:style w:type="paragraph" w:styleId="Fuzeile">
    <w:name w:val="footer"/>
    <w:basedOn w:val="Standard"/>
    <w:link w:val="FuzeileZchn"/>
    <w:uiPriority w:val="99"/>
    <w:unhideWhenUsed/>
    <w:rsid w:val="00442E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2E4A"/>
  </w:style>
  <w:style w:type="character" w:customStyle="1" w:styleId="berschrift1Zchn">
    <w:name w:val="Überschrift 1 Zchn"/>
    <w:basedOn w:val="Absatz-Standardschriftart"/>
    <w:link w:val="berschrift1"/>
    <w:rsid w:val="009754C7"/>
    <w:rPr>
      <w:rFonts w:eastAsia="Times New Roman" w:cs="Times New Roman"/>
      <w:b/>
      <w:sz w:val="20"/>
      <w:szCs w:val="20"/>
      <w:u w:val="single"/>
      <w:lang w:eastAsia="de-DE"/>
    </w:rPr>
  </w:style>
  <w:style w:type="character" w:customStyle="1" w:styleId="berschrift2Zchn">
    <w:name w:val="Überschrift 2 Zchn"/>
    <w:basedOn w:val="Absatz-Standardschriftart"/>
    <w:link w:val="berschrift2"/>
    <w:rsid w:val="009754C7"/>
    <w:rPr>
      <w:rFonts w:eastAsia="Times New Roman" w:cs="Times New Roman"/>
      <w:b/>
      <w:bCs/>
      <w:sz w:val="20"/>
      <w:szCs w:val="20"/>
      <w:lang w:eastAsia="de-DE"/>
    </w:rPr>
  </w:style>
  <w:style w:type="paragraph" w:customStyle="1" w:styleId="Formatvorlage1">
    <w:name w:val="Formatvorlage1"/>
    <w:basedOn w:val="Standard"/>
    <w:rsid w:val="009754C7"/>
    <w:pPr>
      <w:spacing w:after="0" w:line="240" w:lineRule="auto"/>
    </w:pPr>
    <w:rPr>
      <w:rFonts w:eastAsia="Times New Roman" w:cs="Times New Roman"/>
      <w:szCs w:val="20"/>
      <w:lang w:eastAsia="de-DE"/>
    </w:rPr>
  </w:style>
  <w:style w:type="character" w:styleId="Kommentarzeichen">
    <w:name w:val="annotation reference"/>
    <w:basedOn w:val="Absatz-Standardschriftart"/>
    <w:uiPriority w:val="99"/>
    <w:semiHidden/>
    <w:unhideWhenUsed/>
    <w:rsid w:val="000D0B0E"/>
    <w:rPr>
      <w:sz w:val="16"/>
      <w:szCs w:val="16"/>
    </w:rPr>
  </w:style>
  <w:style w:type="paragraph" w:styleId="Kommentartext">
    <w:name w:val="annotation text"/>
    <w:basedOn w:val="Standard"/>
    <w:link w:val="KommentartextZchn"/>
    <w:uiPriority w:val="99"/>
    <w:semiHidden/>
    <w:unhideWhenUsed/>
    <w:rsid w:val="000D0B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D0B0E"/>
    <w:rPr>
      <w:sz w:val="20"/>
      <w:szCs w:val="20"/>
    </w:rPr>
  </w:style>
  <w:style w:type="paragraph" w:styleId="Kommentarthema">
    <w:name w:val="annotation subject"/>
    <w:basedOn w:val="Kommentartext"/>
    <w:next w:val="Kommentartext"/>
    <w:link w:val="KommentarthemaZchn"/>
    <w:uiPriority w:val="99"/>
    <w:semiHidden/>
    <w:unhideWhenUsed/>
    <w:rsid w:val="000D0B0E"/>
    <w:rPr>
      <w:b/>
      <w:bCs/>
    </w:rPr>
  </w:style>
  <w:style w:type="character" w:customStyle="1" w:styleId="KommentarthemaZchn">
    <w:name w:val="Kommentarthema Zchn"/>
    <w:basedOn w:val="KommentartextZchn"/>
    <w:link w:val="Kommentarthema"/>
    <w:uiPriority w:val="99"/>
    <w:semiHidden/>
    <w:rsid w:val="000D0B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58752">
      <w:bodyDiv w:val="1"/>
      <w:marLeft w:val="0"/>
      <w:marRight w:val="0"/>
      <w:marTop w:val="0"/>
      <w:marBottom w:val="0"/>
      <w:divBdr>
        <w:top w:val="none" w:sz="0" w:space="0" w:color="auto"/>
        <w:left w:val="none" w:sz="0" w:space="0" w:color="auto"/>
        <w:bottom w:val="none" w:sz="0" w:space="0" w:color="auto"/>
        <w:right w:val="none" w:sz="0" w:space="0" w:color="auto"/>
      </w:divBdr>
    </w:div>
    <w:div w:id="658113962">
      <w:bodyDiv w:val="1"/>
      <w:marLeft w:val="0"/>
      <w:marRight w:val="0"/>
      <w:marTop w:val="0"/>
      <w:marBottom w:val="0"/>
      <w:divBdr>
        <w:top w:val="none" w:sz="0" w:space="0" w:color="auto"/>
        <w:left w:val="none" w:sz="0" w:space="0" w:color="auto"/>
        <w:bottom w:val="none" w:sz="0" w:space="0" w:color="auto"/>
        <w:right w:val="none" w:sz="0" w:space="0" w:color="auto"/>
      </w:divBdr>
    </w:div>
    <w:div w:id="1120681517">
      <w:bodyDiv w:val="1"/>
      <w:marLeft w:val="0"/>
      <w:marRight w:val="0"/>
      <w:marTop w:val="0"/>
      <w:marBottom w:val="0"/>
      <w:divBdr>
        <w:top w:val="none" w:sz="0" w:space="0" w:color="auto"/>
        <w:left w:val="none" w:sz="0" w:space="0" w:color="auto"/>
        <w:bottom w:val="none" w:sz="0" w:space="0" w:color="auto"/>
        <w:right w:val="none" w:sz="0" w:space="0" w:color="auto"/>
      </w:divBdr>
    </w:div>
    <w:div w:id="1255746681">
      <w:bodyDiv w:val="1"/>
      <w:marLeft w:val="0"/>
      <w:marRight w:val="0"/>
      <w:marTop w:val="0"/>
      <w:marBottom w:val="0"/>
      <w:divBdr>
        <w:top w:val="none" w:sz="0" w:space="0" w:color="auto"/>
        <w:left w:val="none" w:sz="0" w:space="0" w:color="auto"/>
        <w:bottom w:val="none" w:sz="0" w:space="0" w:color="auto"/>
        <w:right w:val="none" w:sz="0" w:space="0" w:color="auto"/>
      </w:divBdr>
    </w:div>
    <w:div w:id="1361322319">
      <w:bodyDiv w:val="1"/>
      <w:marLeft w:val="0"/>
      <w:marRight w:val="0"/>
      <w:marTop w:val="0"/>
      <w:marBottom w:val="0"/>
      <w:divBdr>
        <w:top w:val="none" w:sz="0" w:space="0" w:color="auto"/>
        <w:left w:val="none" w:sz="0" w:space="0" w:color="auto"/>
        <w:bottom w:val="none" w:sz="0" w:space="0" w:color="auto"/>
        <w:right w:val="none" w:sz="0" w:space="0" w:color="auto"/>
      </w:divBdr>
    </w:div>
    <w:div w:id="1593735429">
      <w:bodyDiv w:val="1"/>
      <w:marLeft w:val="0"/>
      <w:marRight w:val="0"/>
      <w:marTop w:val="0"/>
      <w:marBottom w:val="0"/>
      <w:divBdr>
        <w:top w:val="none" w:sz="0" w:space="0" w:color="auto"/>
        <w:left w:val="none" w:sz="0" w:space="0" w:color="auto"/>
        <w:bottom w:val="none" w:sz="0" w:space="0" w:color="auto"/>
        <w:right w:val="none" w:sz="0" w:space="0" w:color="auto"/>
      </w:divBdr>
    </w:div>
    <w:div w:id="197197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6965</Characters>
  <Application>Microsoft Office Word</Application>
  <DocSecurity>0</DocSecurity>
  <Lines>58</Lines>
  <Paragraphs>16</Paragraphs>
  <ScaleCrop>false</ScaleCrop>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2025-02-05T12:28:00Z</dcterms:created>
  <dcterms:modified xsi:type="dcterms:W3CDTF">2025-02-05T12:28:00Z</dcterms:modified>
</cp:coreProperties>
</file>